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3173F" w14:textId="77777777" w:rsidR="008C3899" w:rsidRPr="00784071" w:rsidRDefault="005F3CF0" w:rsidP="00A367FD">
      <w:pPr>
        <w:pStyle w:val="Heading1"/>
        <w:spacing w:line="276" w:lineRule="auto"/>
        <w:jc w:val="both"/>
        <w:rPr>
          <w:rStyle w:val="Strong"/>
          <w:b w:val="0"/>
          <w:bCs w:val="0"/>
        </w:rPr>
      </w:pPr>
      <w:r w:rsidRPr="00784071">
        <w:rPr>
          <w:rStyle w:val="Strong"/>
          <w:b w:val="0"/>
          <w:bCs w:val="0"/>
        </w:rPr>
        <w:t xml:space="preserve"> </w:t>
      </w:r>
    </w:p>
    <w:p w14:paraId="0DDFA1FC" w14:textId="77777777" w:rsidR="008C3899" w:rsidRPr="00784071" w:rsidRDefault="008C3899" w:rsidP="00A367FD">
      <w:pPr>
        <w:pStyle w:val="Heading1"/>
        <w:spacing w:line="276" w:lineRule="auto"/>
        <w:rPr>
          <w:rStyle w:val="Strong"/>
          <w:b w:val="0"/>
          <w:bCs w:val="0"/>
        </w:rPr>
      </w:pPr>
    </w:p>
    <w:p w14:paraId="5755E8B5" w14:textId="77777777" w:rsidR="00506F67" w:rsidRPr="00374743" w:rsidRDefault="00F075F0" w:rsidP="00A367FD">
      <w:pPr>
        <w:spacing w:line="276" w:lineRule="auto"/>
        <w:ind w:firstLine="720"/>
        <w:jc w:val="center"/>
        <w:rPr>
          <w:rFonts w:ascii="Times New Roman" w:hAnsi="Times New Roman" w:cs="Times New Roman"/>
          <w:b/>
          <w:bCs/>
        </w:rPr>
      </w:pPr>
      <w:r w:rsidRPr="00374743">
        <w:rPr>
          <w:rFonts w:ascii="Times New Roman" w:hAnsi="Times New Roman" w:cs="Times New Roman"/>
          <w:b/>
          <w:bCs/>
          <w:noProof/>
          <w:lang w:bidi="si-LK"/>
        </w:rPr>
        <w:drawing>
          <wp:anchor distT="0" distB="0" distL="114300" distR="114300" simplePos="0" relativeHeight="251659264" behindDoc="1" locked="0" layoutInCell="1" allowOverlap="1" wp14:anchorId="20ED1B33" wp14:editId="433949FF">
            <wp:simplePos x="0" y="0"/>
            <wp:positionH relativeFrom="margin">
              <wp:posOffset>4645660</wp:posOffset>
            </wp:positionH>
            <wp:positionV relativeFrom="margin">
              <wp:posOffset>683895</wp:posOffset>
            </wp:positionV>
            <wp:extent cx="809625" cy="81915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809625" cy="819150"/>
                    </a:xfrm>
                    <a:prstGeom prst="rect">
                      <a:avLst/>
                    </a:prstGeom>
                    <a:noFill/>
                    <a:ln w="9525">
                      <a:noFill/>
                      <a:miter lim="800000"/>
                      <a:headEnd/>
                      <a:tailEnd/>
                    </a:ln>
                  </pic:spPr>
                </pic:pic>
              </a:graphicData>
            </a:graphic>
          </wp:anchor>
        </w:drawing>
      </w:r>
      <w:r w:rsidRPr="00374743">
        <w:rPr>
          <w:rFonts w:ascii="Times New Roman" w:hAnsi="Times New Roman" w:cs="Times New Roman"/>
          <w:b/>
          <w:bCs/>
          <w:noProof/>
          <w:lang w:bidi="si-LK"/>
        </w:rPr>
        <w:drawing>
          <wp:anchor distT="0" distB="0" distL="114300" distR="114300" simplePos="0" relativeHeight="251660288" behindDoc="1" locked="0" layoutInCell="1" allowOverlap="1" wp14:anchorId="07D886A5" wp14:editId="18B2149A">
            <wp:simplePos x="0" y="0"/>
            <wp:positionH relativeFrom="margin">
              <wp:posOffset>236220</wp:posOffset>
            </wp:positionH>
            <wp:positionV relativeFrom="margin">
              <wp:posOffset>504190</wp:posOffset>
            </wp:positionV>
            <wp:extent cx="819150" cy="9906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819150" cy="990600"/>
                    </a:xfrm>
                    <a:prstGeom prst="rect">
                      <a:avLst/>
                    </a:prstGeom>
                    <a:noFill/>
                    <a:ln w="9525">
                      <a:noFill/>
                      <a:miter lim="800000"/>
                      <a:headEnd/>
                      <a:tailEnd/>
                    </a:ln>
                  </pic:spPr>
                </pic:pic>
              </a:graphicData>
            </a:graphic>
          </wp:anchor>
        </w:drawing>
      </w:r>
    </w:p>
    <w:p w14:paraId="15CD4F62" w14:textId="77777777" w:rsidR="005761DC" w:rsidRPr="00374743" w:rsidRDefault="005761DC" w:rsidP="00A367FD">
      <w:pPr>
        <w:spacing w:line="276" w:lineRule="auto"/>
        <w:ind w:firstLine="720"/>
        <w:jc w:val="center"/>
        <w:rPr>
          <w:rFonts w:ascii="Times New Roman" w:hAnsi="Times New Roman" w:cs="Times New Roman"/>
          <w:b/>
          <w:bCs/>
        </w:rPr>
      </w:pPr>
    </w:p>
    <w:p w14:paraId="006B1E19" w14:textId="77777777" w:rsidR="005761DC" w:rsidRPr="00374743" w:rsidRDefault="005761DC" w:rsidP="00A367FD">
      <w:pPr>
        <w:spacing w:line="276" w:lineRule="auto"/>
        <w:ind w:firstLine="720"/>
        <w:jc w:val="center"/>
        <w:rPr>
          <w:rFonts w:ascii="Times New Roman" w:hAnsi="Times New Roman" w:cs="Times New Roman"/>
          <w:b/>
          <w:bCs/>
        </w:rPr>
      </w:pPr>
    </w:p>
    <w:p w14:paraId="286E611A" w14:textId="77777777" w:rsidR="00F075F0" w:rsidRPr="00374743" w:rsidRDefault="00F075F0" w:rsidP="00A367FD">
      <w:pPr>
        <w:spacing w:line="276" w:lineRule="auto"/>
        <w:ind w:firstLine="720"/>
        <w:jc w:val="center"/>
        <w:rPr>
          <w:rFonts w:ascii="Times New Roman" w:hAnsi="Times New Roman" w:cs="Times New Roman"/>
          <w:b/>
          <w:bCs/>
        </w:rPr>
      </w:pPr>
    </w:p>
    <w:p w14:paraId="2D8FE8E1" w14:textId="77777777" w:rsidR="00B218E9" w:rsidRPr="00374743" w:rsidRDefault="00B218E9" w:rsidP="00A367FD">
      <w:pPr>
        <w:spacing w:line="276" w:lineRule="auto"/>
        <w:jc w:val="center"/>
        <w:rPr>
          <w:rFonts w:ascii="Times New Roman" w:hAnsi="Times New Roman" w:cs="Times New Roman"/>
          <w:b/>
          <w:bCs/>
          <w:sz w:val="24"/>
          <w:szCs w:val="24"/>
        </w:rPr>
      </w:pPr>
      <w:r w:rsidRPr="00374743">
        <w:rPr>
          <w:rFonts w:ascii="Times New Roman" w:hAnsi="Times New Roman" w:cs="Times New Roman"/>
          <w:b/>
          <w:bCs/>
          <w:sz w:val="24"/>
          <w:szCs w:val="24"/>
        </w:rPr>
        <w:t>DEMOCRATIC SOCIALIST REPUBLIC OF SRI LANKA</w:t>
      </w:r>
    </w:p>
    <w:p w14:paraId="04E5DB31" w14:textId="77777777" w:rsidR="00B218E9" w:rsidRPr="00374743" w:rsidRDefault="00B218E9" w:rsidP="00A367FD">
      <w:pPr>
        <w:spacing w:line="276" w:lineRule="auto"/>
        <w:jc w:val="center"/>
        <w:rPr>
          <w:rFonts w:ascii="Times New Roman" w:hAnsi="Times New Roman" w:cs="Times New Roman"/>
          <w:b/>
          <w:bCs/>
          <w:sz w:val="40"/>
          <w:szCs w:val="40"/>
        </w:rPr>
      </w:pPr>
      <w:r w:rsidRPr="00374743">
        <w:rPr>
          <w:rFonts w:ascii="Times New Roman" w:hAnsi="Times New Roman" w:cs="Times New Roman"/>
          <w:b/>
          <w:bCs/>
          <w:sz w:val="40"/>
          <w:szCs w:val="40"/>
        </w:rPr>
        <w:t>CEYLON SHIPPING CORPORATION LTD</w:t>
      </w:r>
    </w:p>
    <w:p w14:paraId="0116A1A9" w14:textId="77777777" w:rsidR="00B218E9" w:rsidRPr="00374743" w:rsidRDefault="00B218E9" w:rsidP="00A367FD">
      <w:pPr>
        <w:spacing w:line="276" w:lineRule="auto"/>
        <w:jc w:val="center"/>
        <w:rPr>
          <w:rFonts w:ascii="Times New Roman" w:hAnsi="Times New Roman" w:cs="Times New Roman"/>
          <w:sz w:val="28"/>
          <w:szCs w:val="28"/>
        </w:rPr>
      </w:pPr>
      <w:r w:rsidRPr="00374743">
        <w:rPr>
          <w:rFonts w:ascii="Times New Roman" w:hAnsi="Times New Roman" w:cs="Times New Roman"/>
          <w:sz w:val="28"/>
          <w:szCs w:val="28"/>
        </w:rPr>
        <w:t>Ministry of Ports &amp; Civil Aviation</w:t>
      </w:r>
    </w:p>
    <w:p w14:paraId="5C448ABA" w14:textId="77777777" w:rsidR="00B218E9" w:rsidRPr="00374743" w:rsidRDefault="00B218E9" w:rsidP="00A367FD">
      <w:pPr>
        <w:spacing w:line="276" w:lineRule="auto"/>
        <w:jc w:val="center"/>
        <w:rPr>
          <w:rFonts w:ascii="Times New Roman" w:hAnsi="Times New Roman" w:cs="Times New Roman"/>
          <w:b/>
          <w:bCs/>
          <w:sz w:val="28"/>
          <w:szCs w:val="28"/>
        </w:rPr>
      </w:pPr>
    </w:p>
    <w:p w14:paraId="4C8AD7DA" w14:textId="77777777" w:rsidR="004C0782" w:rsidRPr="00374743" w:rsidRDefault="004C0782" w:rsidP="00A367FD">
      <w:pPr>
        <w:spacing w:line="276" w:lineRule="auto"/>
        <w:jc w:val="center"/>
        <w:rPr>
          <w:rFonts w:ascii="Times New Roman" w:hAnsi="Times New Roman" w:cs="Times New Roman"/>
          <w:b/>
          <w:bCs/>
          <w:sz w:val="28"/>
          <w:szCs w:val="28"/>
        </w:rPr>
      </w:pPr>
    </w:p>
    <w:p w14:paraId="05879E77" w14:textId="77777777" w:rsidR="004C0782" w:rsidRPr="00374743" w:rsidRDefault="004C0782" w:rsidP="00A367FD">
      <w:pPr>
        <w:spacing w:line="276" w:lineRule="auto"/>
        <w:jc w:val="center"/>
        <w:rPr>
          <w:rFonts w:ascii="Times New Roman" w:hAnsi="Times New Roman" w:cs="Times New Roman"/>
          <w:b/>
          <w:bCs/>
          <w:sz w:val="28"/>
          <w:szCs w:val="28"/>
        </w:rPr>
      </w:pPr>
    </w:p>
    <w:p w14:paraId="3ED6EDA8" w14:textId="77777777" w:rsidR="00506F67" w:rsidRPr="00374743" w:rsidRDefault="00506F67" w:rsidP="00A367FD">
      <w:pPr>
        <w:spacing w:line="276" w:lineRule="auto"/>
        <w:jc w:val="center"/>
        <w:rPr>
          <w:rFonts w:ascii="Times New Roman" w:hAnsi="Times New Roman" w:cs="Times New Roman"/>
          <w:b/>
          <w:bCs/>
          <w:sz w:val="24"/>
          <w:szCs w:val="24"/>
        </w:rPr>
      </w:pPr>
    </w:p>
    <w:p w14:paraId="5668293C" w14:textId="77777777" w:rsidR="00506F67" w:rsidRPr="00374743" w:rsidRDefault="00DC012A" w:rsidP="00A367FD">
      <w:pPr>
        <w:pStyle w:val="Heading3"/>
        <w:spacing w:line="276" w:lineRule="auto"/>
        <w:ind w:left="0" w:firstLine="0"/>
        <w:jc w:val="center"/>
        <w:rPr>
          <w:rStyle w:val="Strong"/>
          <w:snapToGrid/>
          <w:color w:val="auto"/>
          <w:spacing w:val="0"/>
          <w:sz w:val="28"/>
          <w:szCs w:val="28"/>
          <w:lang w:bidi="si-LK"/>
        </w:rPr>
      </w:pPr>
      <w:r w:rsidRPr="00374743">
        <w:rPr>
          <w:rStyle w:val="Strong"/>
          <w:snapToGrid/>
          <w:color w:val="auto"/>
          <w:spacing w:val="0"/>
          <w:sz w:val="28"/>
          <w:szCs w:val="28"/>
          <w:lang w:bidi="si-LK"/>
        </w:rPr>
        <w:t xml:space="preserve">Request for Proposal (RFP) </w:t>
      </w:r>
      <w:r w:rsidR="00D74E45" w:rsidRPr="00374743">
        <w:rPr>
          <w:rStyle w:val="Strong"/>
          <w:snapToGrid/>
          <w:color w:val="auto"/>
          <w:spacing w:val="0"/>
          <w:sz w:val="28"/>
          <w:szCs w:val="28"/>
          <w:lang w:bidi="si-LK"/>
        </w:rPr>
        <w:t xml:space="preserve">Document </w:t>
      </w:r>
      <w:r w:rsidR="00506F67" w:rsidRPr="00374743">
        <w:rPr>
          <w:rStyle w:val="Strong"/>
          <w:snapToGrid/>
          <w:color w:val="auto"/>
          <w:spacing w:val="0"/>
          <w:sz w:val="28"/>
          <w:szCs w:val="28"/>
          <w:lang w:bidi="si-LK"/>
        </w:rPr>
        <w:t xml:space="preserve">for Engagement of Consultancy Services – </w:t>
      </w:r>
      <w:r w:rsidR="00D74E45" w:rsidRPr="00374743">
        <w:rPr>
          <w:rStyle w:val="Strong"/>
          <w:snapToGrid/>
          <w:color w:val="auto"/>
          <w:spacing w:val="0"/>
          <w:sz w:val="28"/>
          <w:szCs w:val="28"/>
          <w:lang w:bidi="si-LK"/>
        </w:rPr>
        <w:t xml:space="preserve">Strategic </w:t>
      </w:r>
      <w:r w:rsidR="00506F67" w:rsidRPr="00374743">
        <w:rPr>
          <w:rStyle w:val="Strong"/>
          <w:snapToGrid/>
          <w:color w:val="auto"/>
          <w:spacing w:val="0"/>
          <w:sz w:val="28"/>
          <w:szCs w:val="28"/>
          <w:lang w:bidi="si-LK"/>
        </w:rPr>
        <w:t>Human Resources (</w:t>
      </w:r>
      <w:r w:rsidR="00D74E45" w:rsidRPr="00374743">
        <w:rPr>
          <w:rStyle w:val="Strong"/>
          <w:snapToGrid/>
          <w:color w:val="auto"/>
          <w:spacing w:val="0"/>
          <w:sz w:val="28"/>
          <w:szCs w:val="28"/>
          <w:lang w:bidi="si-LK"/>
        </w:rPr>
        <w:t>S</w:t>
      </w:r>
      <w:r w:rsidR="00506F67" w:rsidRPr="00374743">
        <w:rPr>
          <w:rStyle w:val="Strong"/>
          <w:snapToGrid/>
          <w:color w:val="auto"/>
          <w:spacing w:val="0"/>
          <w:sz w:val="28"/>
          <w:szCs w:val="28"/>
          <w:lang w:bidi="si-LK"/>
        </w:rPr>
        <w:t>HR) Audit</w:t>
      </w:r>
    </w:p>
    <w:p w14:paraId="7502CF84" w14:textId="77777777" w:rsidR="00506F67" w:rsidRPr="00374743" w:rsidRDefault="00506F67" w:rsidP="00A367FD">
      <w:pPr>
        <w:spacing w:line="276" w:lineRule="auto"/>
        <w:jc w:val="center"/>
        <w:rPr>
          <w:rFonts w:ascii="Times New Roman" w:hAnsi="Times New Roman" w:cs="Times New Roman"/>
          <w:b/>
          <w:bCs/>
        </w:rPr>
      </w:pPr>
    </w:p>
    <w:p w14:paraId="07DFEA4D" w14:textId="77777777" w:rsidR="00506F67" w:rsidRPr="00374743" w:rsidRDefault="00506F67" w:rsidP="00A367FD">
      <w:pPr>
        <w:spacing w:line="276" w:lineRule="auto"/>
        <w:jc w:val="center"/>
        <w:rPr>
          <w:rFonts w:ascii="Times New Roman" w:hAnsi="Times New Roman" w:cs="Times New Roman"/>
          <w:sz w:val="24"/>
          <w:u w:val="single"/>
        </w:rPr>
      </w:pPr>
      <w:r w:rsidRPr="00374743">
        <w:rPr>
          <w:rFonts w:ascii="Times New Roman" w:hAnsi="Times New Roman" w:cs="Times New Roman"/>
          <w:sz w:val="24"/>
          <w:u w:val="single"/>
        </w:rPr>
        <w:t>Tender No.: CSC</w:t>
      </w:r>
      <w:r w:rsidR="00E137AA" w:rsidRPr="00374743">
        <w:rPr>
          <w:rFonts w:ascii="Times New Roman" w:hAnsi="Times New Roman" w:cs="Times New Roman"/>
          <w:sz w:val="24"/>
          <w:u w:val="single"/>
        </w:rPr>
        <w:t>L</w:t>
      </w:r>
      <w:r w:rsidRPr="00374743">
        <w:rPr>
          <w:rFonts w:ascii="Times New Roman" w:hAnsi="Times New Roman" w:cs="Times New Roman"/>
          <w:sz w:val="24"/>
          <w:u w:val="single"/>
        </w:rPr>
        <w:t>/CH/HR/AUDIT/2025/001</w:t>
      </w:r>
    </w:p>
    <w:p w14:paraId="342C3C74" w14:textId="77777777" w:rsidR="00506F67" w:rsidRPr="00374743" w:rsidRDefault="00506F67" w:rsidP="00A367FD">
      <w:pPr>
        <w:spacing w:line="276" w:lineRule="auto"/>
        <w:jc w:val="both"/>
        <w:rPr>
          <w:rFonts w:ascii="Times New Roman" w:hAnsi="Times New Roman" w:cs="Times New Roman"/>
          <w:b/>
          <w:bCs/>
        </w:rPr>
      </w:pPr>
    </w:p>
    <w:p w14:paraId="2017F5A0" w14:textId="77777777" w:rsidR="00506F67" w:rsidRPr="00374743" w:rsidRDefault="00506F67" w:rsidP="00A367FD">
      <w:pPr>
        <w:spacing w:line="276" w:lineRule="auto"/>
        <w:jc w:val="both"/>
        <w:rPr>
          <w:rFonts w:ascii="Times New Roman" w:hAnsi="Times New Roman" w:cs="Times New Roman"/>
          <w:b/>
          <w:bCs/>
        </w:rPr>
      </w:pPr>
    </w:p>
    <w:p w14:paraId="5236B98A" w14:textId="77777777" w:rsidR="004C0782" w:rsidRPr="00374743" w:rsidRDefault="004C0782" w:rsidP="00A367FD">
      <w:pPr>
        <w:spacing w:line="276" w:lineRule="auto"/>
        <w:jc w:val="both"/>
        <w:rPr>
          <w:rFonts w:ascii="Times New Roman" w:hAnsi="Times New Roman" w:cs="Times New Roman"/>
          <w:b/>
          <w:bCs/>
        </w:rPr>
      </w:pPr>
    </w:p>
    <w:p w14:paraId="1878C8BD" w14:textId="77777777" w:rsidR="004C0782" w:rsidRPr="00374743" w:rsidRDefault="004C0782" w:rsidP="00A367FD">
      <w:pPr>
        <w:spacing w:line="276" w:lineRule="auto"/>
        <w:jc w:val="both"/>
        <w:rPr>
          <w:rFonts w:ascii="Times New Roman" w:hAnsi="Times New Roman" w:cs="Times New Roman"/>
          <w:b/>
          <w:bCs/>
        </w:rPr>
      </w:pPr>
    </w:p>
    <w:p w14:paraId="6CB9B9D3" w14:textId="77777777" w:rsidR="004C0782" w:rsidRPr="00374743" w:rsidRDefault="004C0782" w:rsidP="00A367FD">
      <w:pPr>
        <w:spacing w:line="276" w:lineRule="auto"/>
        <w:jc w:val="both"/>
        <w:rPr>
          <w:rFonts w:ascii="Times New Roman" w:hAnsi="Times New Roman" w:cs="Times New Roman"/>
          <w:b/>
          <w:bCs/>
        </w:rPr>
      </w:pPr>
    </w:p>
    <w:p w14:paraId="2C1AB237" w14:textId="77777777" w:rsidR="00506F67" w:rsidRPr="00374743" w:rsidRDefault="00506F67" w:rsidP="00A367FD">
      <w:pPr>
        <w:spacing w:line="276" w:lineRule="auto"/>
        <w:jc w:val="both"/>
        <w:rPr>
          <w:rFonts w:ascii="Times New Roman" w:hAnsi="Times New Roman" w:cs="Times New Roman"/>
          <w:b/>
          <w:bCs/>
        </w:rPr>
      </w:pPr>
    </w:p>
    <w:p w14:paraId="1733A473" w14:textId="77777777" w:rsidR="00506F67" w:rsidRPr="00374743" w:rsidRDefault="00506F67" w:rsidP="00A367FD">
      <w:pPr>
        <w:spacing w:after="0" w:line="276" w:lineRule="auto"/>
        <w:rPr>
          <w:rFonts w:ascii="Times New Roman" w:hAnsi="Times New Roman" w:cs="Times New Roman"/>
        </w:rPr>
      </w:pPr>
      <w:r w:rsidRPr="00374743">
        <w:rPr>
          <w:rFonts w:ascii="Times New Roman" w:hAnsi="Times New Roman" w:cs="Times New Roman"/>
        </w:rPr>
        <w:t xml:space="preserve">Ceylon Shipping Corporation </w:t>
      </w:r>
      <w:proofErr w:type="gramStart"/>
      <w:r w:rsidRPr="00374743">
        <w:rPr>
          <w:rFonts w:ascii="Times New Roman" w:hAnsi="Times New Roman" w:cs="Times New Roman"/>
        </w:rPr>
        <w:t>Ltd(</w:t>
      </w:r>
      <w:proofErr w:type="gramEnd"/>
      <w:r w:rsidRPr="00374743">
        <w:rPr>
          <w:rFonts w:ascii="Times New Roman" w:hAnsi="Times New Roman" w:cs="Times New Roman"/>
        </w:rPr>
        <w:t>CSCL)</w:t>
      </w:r>
    </w:p>
    <w:p w14:paraId="333899A8" w14:textId="77777777" w:rsidR="00506F67" w:rsidRPr="00374743" w:rsidRDefault="00506F67" w:rsidP="00A367FD">
      <w:pPr>
        <w:spacing w:after="0" w:line="276" w:lineRule="auto"/>
        <w:rPr>
          <w:rFonts w:ascii="Times New Roman" w:hAnsi="Times New Roman" w:cs="Times New Roman"/>
        </w:rPr>
      </w:pPr>
      <w:r w:rsidRPr="00374743">
        <w:rPr>
          <w:rFonts w:ascii="Times New Roman" w:hAnsi="Times New Roman" w:cs="Times New Roman"/>
        </w:rPr>
        <w:t>No. 27, MICH Building</w:t>
      </w:r>
    </w:p>
    <w:p w14:paraId="1D6B9F9E" w14:textId="77777777" w:rsidR="00506F67" w:rsidRPr="00374743" w:rsidRDefault="00506F67" w:rsidP="00A367FD">
      <w:pPr>
        <w:spacing w:after="0" w:line="276" w:lineRule="auto"/>
        <w:rPr>
          <w:rFonts w:ascii="Times New Roman" w:hAnsi="Times New Roman" w:cs="Times New Roman"/>
        </w:rPr>
      </w:pPr>
      <w:r w:rsidRPr="00374743">
        <w:rPr>
          <w:rFonts w:ascii="Times New Roman" w:hAnsi="Times New Roman" w:cs="Times New Roman"/>
        </w:rPr>
        <w:t>Sir Razik Faree</w:t>
      </w:r>
      <w:r w:rsidR="004D1397" w:rsidRPr="00374743">
        <w:rPr>
          <w:rFonts w:ascii="Times New Roman" w:hAnsi="Times New Roman" w:cs="Times New Roman"/>
        </w:rPr>
        <w:t>d</w:t>
      </w:r>
      <w:r w:rsidRPr="00374743">
        <w:rPr>
          <w:rFonts w:ascii="Times New Roman" w:hAnsi="Times New Roman" w:cs="Times New Roman"/>
        </w:rPr>
        <w:t xml:space="preserve"> Mawatha, Colombo 01</w:t>
      </w:r>
    </w:p>
    <w:p w14:paraId="44D74538" w14:textId="77777777" w:rsidR="00506F67" w:rsidRPr="00374743" w:rsidRDefault="00506F67" w:rsidP="00A367FD">
      <w:pPr>
        <w:spacing w:after="0" w:line="276" w:lineRule="auto"/>
        <w:rPr>
          <w:rFonts w:ascii="Times New Roman" w:hAnsi="Times New Roman" w:cs="Times New Roman"/>
        </w:rPr>
      </w:pPr>
      <w:r w:rsidRPr="00374743">
        <w:rPr>
          <w:rFonts w:ascii="Times New Roman" w:hAnsi="Times New Roman" w:cs="Times New Roman"/>
        </w:rPr>
        <w:t>Sri Lanka</w:t>
      </w:r>
    </w:p>
    <w:p w14:paraId="11874080" w14:textId="77777777" w:rsidR="00506F67" w:rsidRPr="00374743" w:rsidRDefault="00506F67" w:rsidP="00A367FD">
      <w:pPr>
        <w:spacing w:after="0" w:line="276" w:lineRule="auto"/>
        <w:rPr>
          <w:rFonts w:ascii="Times New Roman" w:hAnsi="Times New Roman" w:cs="Times New Roman"/>
        </w:rPr>
      </w:pPr>
    </w:p>
    <w:p w14:paraId="0CC22919" w14:textId="77777777" w:rsidR="00506F67" w:rsidRPr="00374743" w:rsidRDefault="00506F67" w:rsidP="00A367FD">
      <w:pPr>
        <w:spacing w:after="0" w:line="276" w:lineRule="auto"/>
        <w:rPr>
          <w:rFonts w:ascii="Times New Roman" w:hAnsi="Times New Roman" w:cs="Times New Roman"/>
        </w:rPr>
      </w:pPr>
      <w:r w:rsidRPr="00374743">
        <w:rPr>
          <w:rFonts w:ascii="Times New Roman" w:hAnsi="Times New Roman" w:cs="Times New Roman"/>
        </w:rPr>
        <w:t>Tel: +94 11 2 497 800</w:t>
      </w:r>
    </w:p>
    <w:p w14:paraId="0FAF5936" w14:textId="77777777" w:rsidR="00506F67" w:rsidRPr="00374743" w:rsidRDefault="00506F67" w:rsidP="00A367FD">
      <w:pPr>
        <w:spacing w:after="0" w:line="276" w:lineRule="auto"/>
        <w:rPr>
          <w:rFonts w:ascii="Times New Roman" w:hAnsi="Times New Roman" w:cs="Times New Roman"/>
        </w:rPr>
      </w:pPr>
      <w:r w:rsidRPr="00374743">
        <w:rPr>
          <w:rFonts w:ascii="Times New Roman" w:hAnsi="Times New Roman" w:cs="Times New Roman"/>
        </w:rPr>
        <w:t xml:space="preserve">Fax: +94 11 2 449486  </w:t>
      </w:r>
    </w:p>
    <w:p w14:paraId="54FE17C6" w14:textId="77777777" w:rsidR="00506F67" w:rsidRPr="00374743" w:rsidRDefault="00506F67" w:rsidP="00A367FD">
      <w:pPr>
        <w:spacing w:after="0" w:line="276" w:lineRule="auto"/>
        <w:rPr>
          <w:rFonts w:ascii="Times New Roman" w:hAnsi="Times New Roman" w:cs="Times New Roman"/>
        </w:rPr>
      </w:pPr>
      <w:r w:rsidRPr="00374743">
        <w:rPr>
          <w:rFonts w:ascii="Times New Roman" w:hAnsi="Times New Roman" w:cs="Times New Roman"/>
        </w:rPr>
        <w:t xml:space="preserve">E mail: </w:t>
      </w:r>
      <w:hyperlink r:id="rId11" w:history="1">
        <w:r w:rsidRPr="00374743">
          <w:rPr>
            <w:rStyle w:val="Hyperlink"/>
            <w:rFonts w:ascii="Times New Roman" w:hAnsi="Times New Roman" w:cs="Times New Roman"/>
            <w:color w:val="auto"/>
            <w:u w:val="none"/>
          </w:rPr>
          <w:t xml:space="preserve">cscl@cscl.lk </w:t>
        </w:r>
      </w:hyperlink>
    </w:p>
    <w:p w14:paraId="32E2F8BF" w14:textId="77777777" w:rsidR="00F075F0" w:rsidRPr="00374743" w:rsidRDefault="00F075F0" w:rsidP="00A367FD">
      <w:pPr>
        <w:pStyle w:val="Heading1"/>
        <w:spacing w:line="276" w:lineRule="auto"/>
        <w:rPr>
          <w:rStyle w:val="Strong"/>
          <w:sz w:val="44"/>
          <w:szCs w:val="44"/>
        </w:rPr>
      </w:pPr>
    </w:p>
    <w:p w14:paraId="486D8DDB" w14:textId="77777777" w:rsidR="00D74E45" w:rsidRPr="00374743" w:rsidRDefault="00D74E45" w:rsidP="00D74E45">
      <w:pPr>
        <w:rPr>
          <w:rFonts w:ascii="Times New Roman" w:hAnsi="Times New Roman" w:cs="Times New Roman"/>
        </w:rPr>
      </w:pPr>
    </w:p>
    <w:p w14:paraId="2DE7D590" w14:textId="77777777" w:rsidR="00DA0C52" w:rsidRPr="00374743" w:rsidRDefault="00DA0C52" w:rsidP="00D74E45">
      <w:pPr>
        <w:jc w:val="center"/>
        <w:rPr>
          <w:rFonts w:ascii="Times New Roman" w:hAnsi="Times New Roman" w:cs="Times New Roman"/>
          <w:b/>
          <w:bCs/>
          <w:sz w:val="28"/>
          <w:szCs w:val="28"/>
        </w:rPr>
      </w:pPr>
    </w:p>
    <w:p w14:paraId="31F8C856" w14:textId="77777777" w:rsidR="00DA0C52" w:rsidRPr="00374743" w:rsidRDefault="00DA0C52" w:rsidP="00D74E45">
      <w:pPr>
        <w:jc w:val="center"/>
        <w:rPr>
          <w:rFonts w:ascii="Times New Roman" w:hAnsi="Times New Roman" w:cs="Times New Roman"/>
          <w:b/>
          <w:bCs/>
          <w:sz w:val="28"/>
          <w:szCs w:val="28"/>
        </w:rPr>
      </w:pPr>
    </w:p>
    <w:p w14:paraId="302A489C" w14:textId="77777777" w:rsidR="00DA0C52" w:rsidRPr="00374743" w:rsidRDefault="00DA0C52" w:rsidP="00D74E45">
      <w:pPr>
        <w:jc w:val="center"/>
        <w:rPr>
          <w:rFonts w:ascii="Times New Roman" w:hAnsi="Times New Roman" w:cs="Times New Roman"/>
          <w:b/>
          <w:bCs/>
          <w:sz w:val="28"/>
          <w:szCs w:val="28"/>
        </w:rPr>
      </w:pPr>
    </w:p>
    <w:p w14:paraId="16E43CEA" w14:textId="77777777" w:rsidR="00DA0C52" w:rsidRPr="00374743" w:rsidRDefault="00DA0C52" w:rsidP="00D74E45">
      <w:pPr>
        <w:jc w:val="center"/>
        <w:rPr>
          <w:rFonts w:ascii="Times New Roman" w:hAnsi="Times New Roman" w:cs="Times New Roman"/>
          <w:b/>
          <w:bCs/>
          <w:sz w:val="28"/>
          <w:szCs w:val="28"/>
        </w:rPr>
      </w:pPr>
    </w:p>
    <w:p w14:paraId="4D018FF5" w14:textId="217ECA8F" w:rsidR="00D74E45" w:rsidRPr="00374743" w:rsidRDefault="00D74E45" w:rsidP="00D97A52">
      <w:pPr>
        <w:jc w:val="center"/>
        <w:rPr>
          <w:rFonts w:ascii="Times New Roman" w:hAnsi="Times New Roman" w:cs="Times New Roman"/>
          <w:b/>
          <w:bCs/>
          <w:sz w:val="26"/>
          <w:szCs w:val="26"/>
        </w:rPr>
      </w:pPr>
      <w:r w:rsidRPr="00374743">
        <w:rPr>
          <w:rFonts w:ascii="Times New Roman" w:hAnsi="Times New Roman" w:cs="Times New Roman"/>
          <w:b/>
          <w:bCs/>
          <w:sz w:val="26"/>
          <w:szCs w:val="26"/>
        </w:rPr>
        <w:t>Contents</w:t>
      </w:r>
    </w:p>
    <w:p w14:paraId="182D95A3" w14:textId="77777777" w:rsidR="00C236E7" w:rsidRPr="00374743" w:rsidRDefault="00C236E7" w:rsidP="00D97A52">
      <w:pPr>
        <w:jc w:val="center"/>
        <w:rPr>
          <w:rFonts w:ascii="Times New Roman" w:hAnsi="Times New Roman" w:cs="Times New Roman"/>
          <w:b/>
          <w:bCs/>
          <w:sz w:val="26"/>
          <w:szCs w:val="26"/>
        </w:rPr>
      </w:pPr>
    </w:p>
    <w:p w14:paraId="2D1579E5" w14:textId="02E0634A" w:rsidR="0051691C" w:rsidRDefault="0051691C" w:rsidP="0051691C">
      <w:pPr>
        <w:pStyle w:val="ListParagraph"/>
        <w:spacing w:before="100" w:beforeAutospacing="1" w:after="0" w:line="360" w:lineRule="auto"/>
        <w:ind w:left="6480" w:firstLine="720"/>
        <w:jc w:val="center"/>
        <w:outlineLvl w:val="1"/>
        <w:rPr>
          <w:rFonts w:ascii="Times New Roman" w:eastAsia="Times New Roman" w:hAnsi="Times New Roman" w:cs="Times New Roman"/>
          <w:b/>
          <w:bCs/>
          <w:sz w:val="20"/>
          <w:szCs w:val="20"/>
          <w:lang w:bidi="si-LK"/>
        </w:rPr>
      </w:pPr>
      <w:r>
        <w:rPr>
          <w:rFonts w:ascii="Times New Roman" w:eastAsia="Times New Roman" w:hAnsi="Times New Roman" w:cs="Times New Roman"/>
          <w:b/>
          <w:bCs/>
          <w:sz w:val="20"/>
          <w:szCs w:val="20"/>
          <w:lang w:bidi="si-LK"/>
        </w:rPr>
        <w:t>Page</w:t>
      </w:r>
    </w:p>
    <w:p w14:paraId="769DFD78" w14:textId="76AC3100" w:rsidR="00D97A52" w:rsidRPr="0051691C" w:rsidRDefault="00D97A52" w:rsidP="0086719D">
      <w:pPr>
        <w:pStyle w:val="ListParagraph"/>
        <w:numPr>
          <w:ilvl w:val="0"/>
          <w:numId w:val="27"/>
        </w:numPr>
        <w:spacing w:before="100" w:beforeAutospacing="1" w:after="0" w:line="360" w:lineRule="auto"/>
        <w:outlineLvl w:val="1"/>
        <w:rPr>
          <w:rFonts w:ascii="Times New Roman" w:eastAsia="Times New Roman" w:hAnsi="Times New Roman" w:cs="Times New Roman"/>
          <w:b/>
          <w:bCs/>
          <w:sz w:val="20"/>
          <w:szCs w:val="20"/>
          <w:lang w:bidi="si-LK"/>
        </w:rPr>
      </w:pPr>
      <w:r w:rsidRPr="0051691C">
        <w:rPr>
          <w:rFonts w:ascii="Times New Roman" w:eastAsia="Times New Roman" w:hAnsi="Times New Roman" w:cs="Times New Roman"/>
          <w:b/>
          <w:bCs/>
          <w:sz w:val="20"/>
          <w:szCs w:val="20"/>
          <w:lang w:bidi="si-LK"/>
        </w:rPr>
        <w:t>BID DATA SHEET (BDS)</w:t>
      </w:r>
      <w:r w:rsidR="0051691C">
        <w:rPr>
          <w:rFonts w:ascii="Times New Roman" w:eastAsia="Times New Roman" w:hAnsi="Times New Roman" w:cs="Times New Roman"/>
          <w:b/>
          <w:bCs/>
          <w:sz w:val="20"/>
          <w:szCs w:val="20"/>
          <w:lang w:bidi="si-LK"/>
        </w:rPr>
        <w:tab/>
      </w:r>
      <w:r w:rsidR="0051691C">
        <w:rPr>
          <w:rFonts w:ascii="Times New Roman" w:eastAsia="Times New Roman" w:hAnsi="Times New Roman" w:cs="Times New Roman"/>
          <w:b/>
          <w:bCs/>
          <w:sz w:val="20"/>
          <w:szCs w:val="20"/>
          <w:lang w:bidi="si-LK"/>
        </w:rPr>
        <w:tab/>
      </w:r>
      <w:r w:rsidR="0051691C">
        <w:rPr>
          <w:rFonts w:ascii="Times New Roman" w:eastAsia="Times New Roman" w:hAnsi="Times New Roman" w:cs="Times New Roman"/>
          <w:b/>
          <w:bCs/>
          <w:sz w:val="20"/>
          <w:szCs w:val="20"/>
          <w:lang w:bidi="si-LK"/>
        </w:rPr>
        <w:tab/>
      </w:r>
      <w:r w:rsidR="0051691C">
        <w:rPr>
          <w:rFonts w:ascii="Times New Roman" w:eastAsia="Times New Roman" w:hAnsi="Times New Roman" w:cs="Times New Roman"/>
          <w:b/>
          <w:bCs/>
          <w:sz w:val="20"/>
          <w:szCs w:val="20"/>
          <w:lang w:bidi="si-LK"/>
        </w:rPr>
        <w:tab/>
      </w:r>
      <w:r w:rsidR="0051691C">
        <w:rPr>
          <w:rFonts w:ascii="Times New Roman" w:eastAsia="Times New Roman" w:hAnsi="Times New Roman" w:cs="Times New Roman"/>
          <w:b/>
          <w:bCs/>
          <w:sz w:val="20"/>
          <w:szCs w:val="20"/>
          <w:lang w:bidi="si-LK"/>
        </w:rPr>
        <w:tab/>
      </w:r>
      <w:r w:rsidR="0051691C">
        <w:rPr>
          <w:rFonts w:ascii="Times New Roman" w:eastAsia="Times New Roman" w:hAnsi="Times New Roman" w:cs="Times New Roman"/>
          <w:b/>
          <w:bCs/>
          <w:sz w:val="20"/>
          <w:szCs w:val="20"/>
          <w:lang w:bidi="si-LK"/>
        </w:rPr>
        <w:tab/>
      </w:r>
      <w:r w:rsidR="0051691C">
        <w:rPr>
          <w:rFonts w:ascii="Times New Roman" w:eastAsia="Times New Roman" w:hAnsi="Times New Roman" w:cs="Times New Roman"/>
          <w:b/>
          <w:bCs/>
          <w:sz w:val="20"/>
          <w:szCs w:val="20"/>
          <w:lang w:bidi="si-LK"/>
        </w:rPr>
        <w:tab/>
        <w:t>03</w:t>
      </w:r>
      <w:r w:rsidR="0051691C">
        <w:rPr>
          <w:rFonts w:ascii="Times New Roman" w:eastAsia="Times New Roman" w:hAnsi="Times New Roman" w:cs="Times New Roman"/>
          <w:b/>
          <w:bCs/>
          <w:sz w:val="20"/>
          <w:szCs w:val="20"/>
          <w:lang w:bidi="si-LK"/>
        </w:rPr>
        <w:tab/>
      </w:r>
    </w:p>
    <w:p w14:paraId="6C16F4EB" w14:textId="6AEC7E5E" w:rsidR="00D97A52" w:rsidRPr="0051691C" w:rsidRDefault="00D97A52" w:rsidP="0086719D">
      <w:pPr>
        <w:pStyle w:val="Title"/>
        <w:numPr>
          <w:ilvl w:val="0"/>
          <w:numId w:val="27"/>
        </w:numPr>
        <w:spacing w:line="360" w:lineRule="auto"/>
        <w:jc w:val="left"/>
        <w:rPr>
          <w:spacing w:val="2"/>
          <w:sz w:val="20"/>
          <w:szCs w:val="20"/>
        </w:rPr>
      </w:pPr>
      <w:r w:rsidRPr="0051691C">
        <w:rPr>
          <w:spacing w:val="2"/>
          <w:sz w:val="20"/>
          <w:szCs w:val="20"/>
        </w:rPr>
        <w:t xml:space="preserve">LETTER OF </w:t>
      </w:r>
      <w:proofErr w:type="gramStart"/>
      <w:r w:rsidRPr="0051691C">
        <w:rPr>
          <w:spacing w:val="2"/>
          <w:sz w:val="20"/>
          <w:szCs w:val="20"/>
        </w:rPr>
        <w:t>INVITATION(</w:t>
      </w:r>
      <w:proofErr w:type="gramEnd"/>
      <w:r w:rsidRPr="0051691C">
        <w:rPr>
          <w:spacing w:val="2"/>
          <w:sz w:val="20"/>
          <w:szCs w:val="20"/>
        </w:rPr>
        <w:t>LOI)</w:t>
      </w:r>
      <w:r w:rsidR="0051691C">
        <w:rPr>
          <w:spacing w:val="2"/>
          <w:sz w:val="20"/>
          <w:szCs w:val="20"/>
        </w:rPr>
        <w:tab/>
      </w:r>
      <w:r w:rsidR="0051691C">
        <w:rPr>
          <w:spacing w:val="2"/>
          <w:sz w:val="20"/>
          <w:szCs w:val="20"/>
        </w:rPr>
        <w:tab/>
      </w:r>
      <w:r w:rsidR="0051691C">
        <w:rPr>
          <w:spacing w:val="2"/>
          <w:sz w:val="20"/>
          <w:szCs w:val="20"/>
        </w:rPr>
        <w:tab/>
      </w:r>
      <w:r w:rsidR="0051691C">
        <w:rPr>
          <w:spacing w:val="2"/>
          <w:sz w:val="20"/>
          <w:szCs w:val="20"/>
        </w:rPr>
        <w:tab/>
      </w:r>
      <w:r w:rsidR="0051691C">
        <w:rPr>
          <w:spacing w:val="2"/>
          <w:sz w:val="20"/>
          <w:szCs w:val="20"/>
        </w:rPr>
        <w:tab/>
      </w:r>
      <w:r w:rsidR="0051691C">
        <w:rPr>
          <w:spacing w:val="2"/>
          <w:sz w:val="20"/>
          <w:szCs w:val="20"/>
        </w:rPr>
        <w:tab/>
        <w:t>04</w:t>
      </w:r>
    </w:p>
    <w:p w14:paraId="77F169C4" w14:textId="4860553C" w:rsidR="00D97A52" w:rsidRPr="0051691C" w:rsidRDefault="00D97A52" w:rsidP="0086719D">
      <w:pPr>
        <w:pStyle w:val="Heading3"/>
        <w:numPr>
          <w:ilvl w:val="0"/>
          <w:numId w:val="27"/>
        </w:numPr>
        <w:spacing w:line="360" w:lineRule="auto"/>
        <w:jc w:val="left"/>
        <w:rPr>
          <w:b/>
          <w:bCs/>
          <w:color w:val="auto"/>
          <w:sz w:val="20"/>
        </w:rPr>
      </w:pPr>
      <w:r w:rsidRPr="0051691C">
        <w:rPr>
          <w:b/>
          <w:bCs/>
          <w:color w:val="auto"/>
          <w:sz w:val="20"/>
        </w:rPr>
        <w:t>INSTRUCTION TO CONSULTANTS (ITC)</w:t>
      </w:r>
      <w:r w:rsidR="0051691C">
        <w:rPr>
          <w:b/>
          <w:bCs/>
          <w:color w:val="auto"/>
          <w:sz w:val="20"/>
        </w:rPr>
        <w:tab/>
      </w:r>
      <w:r w:rsidR="0051691C">
        <w:rPr>
          <w:b/>
          <w:bCs/>
          <w:color w:val="auto"/>
          <w:sz w:val="20"/>
        </w:rPr>
        <w:tab/>
      </w:r>
      <w:r w:rsidR="0051691C">
        <w:rPr>
          <w:b/>
          <w:bCs/>
          <w:color w:val="auto"/>
          <w:sz w:val="20"/>
        </w:rPr>
        <w:tab/>
      </w:r>
      <w:r w:rsidR="0051691C">
        <w:rPr>
          <w:b/>
          <w:bCs/>
          <w:color w:val="auto"/>
          <w:sz w:val="20"/>
        </w:rPr>
        <w:tab/>
      </w:r>
      <w:r w:rsidR="0051691C">
        <w:rPr>
          <w:b/>
          <w:bCs/>
          <w:color w:val="auto"/>
          <w:sz w:val="20"/>
        </w:rPr>
        <w:tab/>
        <w:t>05</w:t>
      </w:r>
    </w:p>
    <w:p w14:paraId="14AD0174" w14:textId="47E1DD98" w:rsidR="00D97A52" w:rsidRPr="0051691C" w:rsidRDefault="00D97A52" w:rsidP="00C236E7">
      <w:pPr>
        <w:pStyle w:val="Heading3"/>
        <w:tabs>
          <w:tab w:val="clear" w:pos="-720"/>
          <w:tab w:val="left" w:pos="270"/>
        </w:tabs>
        <w:spacing w:line="360" w:lineRule="auto"/>
        <w:ind w:left="1440" w:firstLine="0"/>
        <w:rPr>
          <w:b/>
          <w:bCs/>
          <w:sz w:val="20"/>
        </w:rPr>
      </w:pPr>
      <w:proofErr w:type="gramStart"/>
      <w:r w:rsidRPr="0051691C">
        <w:rPr>
          <w:b/>
          <w:bCs/>
          <w:sz w:val="20"/>
        </w:rPr>
        <w:t>1.Background</w:t>
      </w:r>
      <w:proofErr w:type="gramEnd"/>
      <w:r w:rsidRPr="0051691C">
        <w:rPr>
          <w:b/>
          <w:bCs/>
          <w:sz w:val="20"/>
        </w:rPr>
        <w:t xml:space="preserve"> </w:t>
      </w:r>
    </w:p>
    <w:p w14:paraId="3E8E10FC" w14:textId="545D7382" w:rsidR="00D97A52" w:rsidRPr="0051691C" w:rsidRDefault="00D97A52" w:rsidP="00C236E7">
      <w:pPr>
        <w:pStyle w:val="Heading3"/>
        <w:tabs>
          <w:tab w:val="clear" w:pos="-720"/>
          <w:tab w:val="left" w:pos="270"/>
        </w:tabs>
        <w:spacing w:line="360" w:lineRule="auto"/>
        <w:ind w:left="1440" w:firstLine="0"/>
        <w:rPr>
          <w:b/>
          <w:bCs/>
          <w:sz w:val="20"/>
        </w:rPr>
      </w:pPr>
      <w:proofErr w:type="gramStart"/>
      <w:r w:rsidRPr="0051691C">
        <w:rPr>
          <w:b/>
          <w:bCs/>
          <w:sz w:val="20"/>
        </w:rPr>
        <w:t>2.Scope</w:t>
      </w:r>
      <w:proofErr w:type="gramEnd"/>
      <w:r w:rsidRPr="0051691C">
        <w:rPr>
          <w:b/>
          <w:bCs/>
          <w:sz w:val="20"/>
        </w:rPr>
        <w:t xml:space="preserve"> of Work </w:t>
      </w:r>
    </w:p>
    <w:p w14:paraId="0B93002F" w14:textId="54D748B9" w:rsidR="00D97A52" w:rsidRPr="0051691C" w:rsidRDefault="00D97A52" w:rsidP="00C236E7">
      <w:pPr>
        <w:pStyle w:val="Heading3"/>
        <w:tabs>
          <w:tab w:val="clear" w:pos="-720"/>
          <w:tab w:val="left" w:pos="270"/>
        </w:tabs>
        <w:spacing w:line="360" w:lineRule="auto"/>
        <w:ind w:left="1440" w:firstLine="0"/>
        <w:rPr>
          <w:b/>
          <w:bCs/>
          <w:sz w:val="20"/>
        </w:rPr>
      </w:pPr>
      <w:proofErr w:type="gramStart"/>
      <w:r w:rsidRPr="0051691C">
        <w:rPr>
          <w:b/>
          <w:bCs/>
          <w:sz w:val="20"/>
        </w:rPr>
        <w:t>3.Terms</w:t>
      </w:r>
      <w:proofErr w:type="gramEnd"/>
      <w:r w:rsidRPr="0051691C">
        <w:rPr>
          <w:b/>
          <w:bCs/>
          <w:sz w:val="20"/>
        </w:rPr>
        <w:t xml:space="preserve"> </w:t>
      </w:r>
      <w:r w:rsidR="009D1B4D" w:rsidRPr="0051691C">
        <w:rPr>
          <w:b/>
          <w:bCs/>
          <w:sz w:val="20"/>
        </w:rPr>
        <w:t>of Reference (TOR)</w:t>
      </w:r>
    </w:p>
    <w:p w14:paraId="6480C52B" w14:textId="4DF10657" w:rsidR="00D97A52" w:rsidRPr="0051691C" w:rsidRDefault="00D97A52" w:rsidP="0086719D">
      <w:pPr>
        <w:pStyle w:val="Heading1"/>
        <w:numPr>
          <w:ilvl w:val="0"/>
          <w:numId w:val="28"/>
        </w:numPr>
        <w:spacing w:line="360" w:lineRule="auto"/>
        <w:jc w:val="left"/>
        <w:rPr>
          <w:rStyle w:val="Strong"/>
          <w:sz w:val="20"/>
        </w:rPr>
      </w:pPr>
      <w:r w:rsidRPr="0051691C">
        <w:rPr>
          <w:rStyle w:val="Strong"/>
          <w:sz w:val="20"/>
        </w:rPr>
        <w:t>TECHNICAL EVALUATION – MARKING SCHEME (QCBS)</w:t>
      </w:r>
      <w:r w:rsidR="0051691C">
        <w:rPr>
          <w:rStyle w:val="Strong"/>
          <w:sz w:val="20"/>
        </w:rPr>
        <w:tab/>
      </w:r>
      <w:r w:rsidR="0051691C">
        <w:rPr>
          <w:rStyle w:val="Strong"/>
          <w:sz w:val="20"/>
        </w:rPr>
        <w:tab/>
      </w:r>
      <w:r w:rsidR="0051691C">
        <w:rPr>
          <w:rStyle w:val="Strong"/>
          <w:sz w:val="20"/>
        </w:rPr>
        <w:tab/>
        <w:t>15</w:t>
      </w:r>
    </w:p>
    <w:p w14:paraId="3C64FB04" w14:textId="6CDAB4C8" w:rsidR="00D97A52" w:rsidRPr="0051691C" w:rsidRDefault="00D97A52" w:rsidP="0086719D">
      <w:pPr>
        <w:pStyle w:val="Heading1"/>
        <w:numPr>
          <w:ilvl w:val="0"/>
          <w:numId w:val="28"/>
        </w:numPr>
        <w:spacing w:line="360" w:lineRule="auto"/>
        <w:jc w:val="left"/>
        <w:rPr>
          <w:b/>
          <w:bCs/>
          <w:sz w:val="20"/>
        </w:rPr>
      </w:pPr>
      <w:r w:rsidRPr="0051691C">
        <w:rPr>
          <w:rStyle w:val="Strong"/>
          <w:sz w:val="20"/>
        </w:rPr>
        <w:t>FINANCIAL EVALUATION – MARKING SCHEME (QCBS)</w:t>
      </w:r>
      <w:r w:rsidR="0051691C">
        <w:rPr>
          <w:rStyle w:val="Strong"/>
          <w:sz w:val="20"/>
        </w:rPr>
        <w:tab/>
      </w:r>
      <w:r w:rsidR="0051691C">
        <w:rPr>
          <w:rStyle w:val="Strong"/>
          <w:sz w:val="20"/>
        </w:rPr>
        <w:tab/>
      </w:r>
      <w:r w:rsidR="0051691C">
        <w:rPr>
          <w:rStyle w:val="Strong"/>
          <w:sz w:val="20"/>
        </w:rPr>
        <w:tab/>
        <w:t>16</w:t>
      </w:r>
    </w:p>
    <w:p w14:paraId="0D70D340" w14:textId="77777777" w:rsidR="00D97A52" w:rsidRPr="00374743" w:rsidRDefault="00D97A52" w:rsidP="00D97A52"/>
    <w:p w14:paraId="59BF1273" w14:textId="7245AC86" w:rsidR="00D97A52" w:rsidRPr="00374743" w:rsidRDefault="00D97A52" w:rsidP="00D97A52">
      <w:pPr>
        <w:pStyle w:val="NormalWeb"/>
        <w:spacing w:line="276" w:lineRule="auto"/>
        <w:jc w:val="center"/>
        <w:rPr>
          <w:b/>
          <w:bCs/>
          <w:sz w:val="22"/>
          <w:szCs w:val="22"/>
        </w:rPr>
      </w:pPr>
    </w:p>
    <w:tbl>
      <w:tblPr>
        <w:tblStyle w:val="TableGrid"/>
        <w:tblW w:w="0" w:type="auto"/>
        <w:tblLook w:val="04A0" w:firstRow="1" w:lastRow="0" w:firstColumn="1" w:lastColumn="0" w:noHBand="0" w:noVBand="1"/>
      </w:tblPr>
      <w:tblGrid>
        <w:gridCol w:w="1368"/>
        <w:gridCol w:w="7877"/>
      </w:tblGrid>
      <w:tr w:rsidR="0051691C" w:rsidRPr="0051691C" w14:paraId="7397103A" w14:textId="77777777" w:rsidTr="0051691C">
        <w:tc>
          <w:tcPr>
            <w:tcW w:w="1368" w:type="dxa"/>
            <w:tcBorders>
              <w:top w:val="nil"/>
              <w:left w:val="nil"/>
              <w:bottom w:val="single" w:sz="4" w:space="0" w:color="auto"/>
              <w:right w:val="nil"/>
            </w:tcBorders>
          </w:tcPr>
          <w:p w14:paraId="2E4DCA48" w14:textId="77777777" w:rsidR="0051691C" w:rsidRPr="0051691C" w:rsidRDefault="0051691C" w:rsidP="00391513">
            <w:pPr>
              <w:pStyle w:val="NormalWeb"/>
              <w:spacing w:line="276" w:lineRule="auto"/>
              <w:jc w:val="both"/>
              <w:rPr>
                <w:b/>
                <w:bCs/>
                <w:sz w:val="20"/>
                <w:szCs w:val="20"/>
              </w:rPr>
            </w:pPr>
          </w:p>
        </w:tc>
        <w:tc>
          <w:tcPr>
            <w:tcW w:w="7877" w:type="dxa"/>
            <w:tcBorders>
              <w:top w:val="nil"/>
              <w:left w:val="nil"/>
              <w:bottom w:val="single" w:sz="4" w:space="0" w:color="auto"/>
              <w:right w:val="nil"/>
            </w:tcBorders>
          </w:tcPr>
          <w:p w14:paraId="795601FC" w14:textId="599B7590" w:rsidR="0051691C" w:rsidRPr="0051691C" w:rsidRDefault="0051691C" w:rsidP="0051691C">
            <w:pPr>
              <w:pStyle w:val="NormalWeb"/>
              <w:spacing w:line="276" w:lineRule="auto"/>
              <w:jc w:val="right"/>
              <w:rPr>
                <w:b/>
                <w:bCs/>
                <w:sz w:val="18"/>
                <w:szCs w:val="18"/>
              </w:rPr>
            </w:pPr>
            <w:r w:rsidRPr="0051691C">
              <w:rPr>
                <w:b/>
                <w:bCs/>
                <w:sz w:val="18"/>
                <w:szCs w:val="18"/>
              </w:rPr>
              <w:t>Page 17 to 36</w:t>
            </w:r>
          </w:p>
        </w:tc>
      </w:tr>
      <w:tr w:rsidR="00D97A52" w:rsidRPr="00374743" w14:paraId="25554BC5" w14:textId="77777777" w:rsidTr="0051691C">
        <w:tc>
          <w:tcPr>
            <w:tcW w:w="1368" w:type="dxa"/>
            <w:tcBorders>
              <w:top w:val="single" w:sz="4" w:space="0" w:color="auto"/>
            </w:tcBorders>
          </w:tcPr>
          <w:p w14:paraId="123398E0" w14:textId="77777777" w:rsidR="00D97A52" w:rsidRPr="00374743" w:rsidRDefault="00D97A52" w:rsidP="00391513">
            <w:pPr>
              <w:pStyle w:val="NormalWeb"/>
              <w:spacing w:line="276" w:lineRule="auto"/>
              <w:jc w:val="both"/>
              <w:rPr>
                <w:sz w:val="20"/>
                <w:szCs w:val="20"/>
              </w:rPr>
            </w:pPr>
            <w:r w:rsidRPr="00374743">
              <w:rPr>
                <w:sz w:val="20"/>
                <w:szCs w:val="20"/>
              </w:rPr>
              <w:t>Annexure I</w:t>
            </w:r>
          </w:p>
        </w:tc>
        <w:tc>
          <w:tcPr>
            <w:tcW w:w="7877" w:type="dxa"/>
            <w:tcBorders>
              <w:top w:val="single" w:sz="4" w:space="0" w:color="auto"/>
            </w:tcBorders>
          </w:tcPr>
          <w:p w14:paraId="607C8DB5" w14:textId="2BC906BE" w:rsidR="00D97A52" w:rsidRPr="0051691C" w:rsidRDefault="00D97A52" w:rsidP="0051691C">
            <w:pPr>
              <w:pStyle w:val="NormalWeb"/>
              <w:spacing w:line="276" w:lineRule="auto"/>
              <w:jc w:val="both"/>
              <w:rPr>
                <w:sz w:val="18"/>
                <w:szCs w:val="18"/>
              </w:rPr>
            </w:pPr>
            <w:r w:rsidRPr="0051691C">
              <w:rPr>
                <w:sz w:val="18"/>
                <w:szCs w:val="18"/>
              </w:rPr>
              <w:t>FORM FOR SUBMITTING CONSULTANCY SERVICE PROVIDER’S PROPOSAL</w:t>
            </w:r>
            <w:r w:rsidR="0051691C">
              <w:rPr>
                <w:sz w:val="18"/>
                <w:szCs w:val="18"/>
              </w:rPr>
              <w:t xml:space="preserve">  </w:t>
            </w:r>
          </w:p>
        </w:tc>
      </w:tr>
      <w:tr w:rsidR="00D97A52" w:rsidRPr="00374743" w14:paraId="47CF3CB3" w14:textId="77777777" w:rsidTr="0051691C">
        <w:tc>
          <w:tcPr>
            <w:tcW w:w="1368" w:type="dxa"/>
          </w:tcPr>
          <w:p w14:paraId="54489770" w14:textId="77777777" w:rsidR="00D97A52" w:rsidRPr="00374743" w:rsidRDefault="00D97A52" w:rsidP="00391513">
            <w:pPr>
              <w:pStyle w:val="NormalWeb"/>
              <w:spacing w:line="276" w:lineRule="auto"/>
              <w:jc w:val="both"/>
              <w:rPr>
                <w:sz w:val="20"/>
                <w:szCs w:val="20"/>
              </w:rPr>
            </w:pPr>
            <w:r w:rsidRPr="00374743">
              <w:rPr>
                <w:sz w:val="20"/>
                <w:szCs w:val="20"/>
              </w:rPr>
              <w:t>Annexure II</w:t>
            </w:r>
          </w:p>
        </w:tc>
        <w:tc>
          <w:tcPr>
            <w:tcW w:w="7877" w:type="dxa"/>
          </w:tcPr>
          <w:p w14:paraId="7FE6797A" w14:textId="5A145F71" w:rsidR="00D97A52" w:rsidRPr="0051691C" w:rsidRDefault="00D97A52" w:rsidP="0051691C">
            <w:pPr>
              <w:pStyle w:val="NormalWeb"/>
              <w:tabs>
                <w:tab w:val="left" w:pos="6585"/>
              </w:tabs>
              <w:spacing w:line="276" w:lineRule="auto"/>
              <w:jc w:val="both"/>
              <w:rPr>
                <w:sz w:val="18"/>
                <w:szCs w:val="18"/>
              </w:rPr>
            </w:pPr>
            <w:r w:rsidRPr="0051691C">
              <w:rPr>
                <w:sz w:val="18"/>
                <w:szCs w:val="18"/>
              </w:rPr>
              <w:t>TECHNICAL PROPOSAL FORM</w:t>
            </w:r>
            <w:r w:rsidR="0051691C">
              <w:rPr>
                <w:sz w:val="18"/>
                <w:szCs w:val="18"/>
              </w:rPr>
              <w:t xml:space="preserve">                                                                                        </w:t>
            </w:r>
          </w:p>
        </w:tc>
      </w:tr>
      <w:tr w:rsidR="00D97A52" w:rsidRPr="00374743" w14:paraId="7E74AD22" w14:textId="77777777" w:rsidTr="0051691C">
        <w:tc>
          <w:tcPr>
            <w:tcW w:w="1368" w:type="dxa"/>
          </w:tcPr>
          <w:p w14:paraId="745870C5" w14:textId="77777777" w:rsidR="00D97A52" w:rsidRPr="00374743" w:rsidRDefault="00D97A52" w:rsidP="00391513">
            <w:pPr>
              <w:pStyle w:val="NormalWeb"/>
              <w:spacing w:line="276" w:lineRule="auto"/>
              <w:jc w:val="both"/>
              <w:rPr>
                <w:sz w:val="20"/>
                <w:szCs w:val="20"/>
              </w:rPr>
            </w:pPr>
            <w:r w:rsidRPr="00374743">
              <w:rPr>
                <w:sz w:val="20"/>
                <w:szCs w:val="20"/>
              </w:rPr>
              <w:t>Annexure III</w:t>
            </w:r>
          </w:p>
        </w:tc>
        <w:tc>
          <w:tcPr>
            <w:tcW w:w="7877" w:type="dxa"/>
          </w:tcPr>
          <w:p w14:paraId="7FEB3C49" w14:textId="77777777" w:rsidR="00D97A52" w:rsidRPr="0051691C" w:rsidRDefault="00D97A52" w:rsidP="00391513">
            <w:pPr>
              <w:pStyle w:val="NormalWeb"/>
              <w:spacing w:line="276" w:lineRule="auto"/>
              <w:jc w:val="both"/>
              <w:rPr>
                <w:sz w:val="18"/>
                <w:szCs w:val="18"/>
              </w:rPr>
            </w:pPr>
            <w:r w:rsidRPr="0051691C">
              <w:rPr>
                <w:sz w:val="18"/>
                <w:szCs w:val="18"/>
              </w:rPr>
              <w:t>FINANCIAL PROPOSAL FORM</w:t>
            </w:r>
          </w:p>
        </w:tc>
      </w:tr>
      <w:tr w:rsidR="00D97A52" w:rsidRPr="00374743" w14:paraId="7AA892CC" w14:textId="77777777" w:rsidTr="0051691C">
        <w:tc>
          <w:tcPr>
            <w:tcW w:w="1368" w:type="dxa"/>
          </w:tcPr>
          <w:p w14:paraId="5D22F1DA" w14:textId="77777777" w:rsidR="00D97A52" w:rsidRPr="00374743" w:rsidRDefault="00D97A52" w:rsidP="00391513">
            <w:pPr>
              <w:pStyle w:val="NormalWeb"/>
              <w:spacing w:line="276" w:lineRule="auto"/>
              <w:jc w:val="both"/>
              <w:rPr>
                <w:sz w:val="20"/>
                <w:szCs w:val="20"/>
              </w:rPr>
            </w:pPr>
            <w:r w:rsidRPr="00374743">
              <w:rPr>
                <w:sz w:val="20"/>
                <w:szCs w:val="20"/>
              </w:rPr>
              <w:t>Annexure IV</w:t>
            </w:r>
          </w:p>
        </w:tc>
        <w:tc>
          <w:tcPr>
            <w:tcW w:w="7877" w:type="dxa"/>
          </w:tcPr>
          <w:p w14:paraId="20A525D1" w14:textId="72DD91D6" w:rsidR="00D97A52" w:rsidRPr="0051691C" w:rsidRDefault="0060616E" w:rsidP="00391513">
            <w:pPr>
              <w:pStyle w:val="NormalWeb"/>
              <w:spacing w:line="276" w:lineRule="auto"/>
              <w:jc w:val="both"/>
              <w:rPr>
                <w:sz w:val="18"/>
                <w:szCs w:val="18"/>
              </w:rPr>
            </w:pPr>
            <w:r w:rsidRPr="0051691C">
              <w:rPr>
                <w:sz w:val="18"/>
                <w:szCs w:val="18"/>
              </w:rPr>
              <w:t>AFFIDAVIT OF NON-COLLUSION &amp; NON-CONFLICT OF INTEREST</w:t>
            </w:r>
          </w:p>
        </w:tc>
      </w:tr>
      <w:tr w:rsidR="00653C7A" w:rsidRPr="00374743" w14:paraId="679AD4B2" w14:textId="77777777" w:rsidTr="0051691C">
        <w:tc>
          <w:tcPr>
            <w:tcW w:w="1368" w:type="dxa"/>
          </w:tcPr>
          <w:p w14:paraId="307986AA" w14:textId="44D599BA" w:rsidR="00653C7A" w:rsidRPr="00374743" w:rsidRDefault="00653C7A" w:rsidP="00391513">
            <w:pPr>
              <w:pStyle w:val="NormalWeb"/>
              <w:spacing w:line="276" w:lineRule="auto"/>
              <w:jc w:val="both"/>
              <w:rPr>
                <w:sz w:val="20"/>
                <w:szCs w:val="20"/>
              </w:rPr>
            </w:pPr>
            <w:r w:rsidRPr="00374743">
              <w:rPr>
                <w:sz w:val="20"/>
                <w:szCs w:val="20"/>
              </w:rPr>
              <w:t>Annexure V</w:t>
            </w:r>
          </w:p>
        </w:tc>
        <w:tc>
          <w:tcPr>
            <w:tcW w:w="7877" w:type="dxa"/>
          </w:tcPr>
          <w:p w14:paraId="412FF370" w14:textId="467E16BD" w:rsidR="00653C7A" w:rsidRPr="0051691C" w:rsidRDefault="00653C7A" w:rsidP="00653C7A">
            <w:pPr>
              <w:pStyle w:val="Heading2"/>
              <w:jc w:val="left"/>
              <w:outlineLvl w:val="1"/>
              <w:rPr>
                <w:sz w:val="18"/>
                <w:szCs w:val="18"/>
              </w:rPr>
            </w:pPr>
            <w:r w:rsidRPr="0051691C">
              <w:rPr>
                <w:rStyle w:val="Strong"/>
                <w:b w:val="0"/>
                <w:bCs w:val="0"/>
                <w:sz w:val="18"/>
                <w:szCs w:val="18"/>
              </w:rPr>
              <w:t>PROPOSAL GUARANTEE (BANK GUARANTEE)</w:t>
            </w:r>
          </w:p>
        </w:tc>
      </w:tr>
      <w:tr w:rsidR="00653C7A" w:rsidRPr="00374743" w14:paraId="24DAA055" w14:textId="77777777" w:rsidTr="0051691C">
        <w:tc>
          <w:tcPr>
            <w:tcW w:w="1368" w:type="dxa"/>
          </w:tcPr>
          <w:p w14:paraId="30148E14" w14:textId="51774617" w:rsidR="00653C7A" w:rsidRPr="00374743" w:rsidRDefault="00653C7A" w:rsidP="00391513">
            <w:pPr>
              <w:pStyle w:val="NormalWeb"/>
              <w:spacing w:line="276" w:lineRule="auto"/>
              <w:jc w:val="both"/>
              <w:rPr>
                <w:sz w:val="20"/>
                <w:szCs w:val="20"/>
              </w:rPr>
            </w:pPr>
            <w:r w:rsidRPr="00374743">
              <w:rPr>
                <w:sz w:val="20"/>
                <w:szCs w:val="20"/>
              </w:rPr>
              <w:t>Annexure VI</w:t>
            </w:r>
          </w:p>
        </w:tc>
        <w:tc>
          <w:tcPr>
            <w:tcW w:w="7877" w:type="dxa"/>
          </w:tcPr>
          <w:p w14:paraId="1F9B5362" w14:textId="77777777" w:rsidR="00653C7A" w:rsidRPr="0051691C" w:rsidRDefault="00653C7A" w:rsidP="00391513">
            <w:pPr>
              <w:pStyle w:val="NormalWeb"/>
              <w:spacing w:line="276" w:lineRule="auto"/>
              <w:jc w:val="both"/>
              <w:rPr>
                <w:sz w:val="18"/>
                <w:szCs w:val="18"/>
              </w:rPr>
            </w:pPr>
            <w:r w:rsidRPr="0051691C">
              <w:rPr>
                <w:sz w:val="18"/>
                <w:szCs w:val="18"/>
              </w:rPr>
              <w:t>AGREEMENT</w:t>
            </w:r>
          </w:p>
        </w:tc>
      </w:tr>
      <w:tr w:rsidR="00653C7A" w:rsidRPr="00374743" w14:paraId="2BC0D7BD" w14:textId="77777777" w:rsidTr="0051691C">
        <w:tc>
          <w:tcPr>
            <w:tcW w:w="1368" w:type="dxa"/>
          </w:tcPr>
          <w:p w14:paraId="3072FEC4" w14:textId="67C8D22B" w:rsidR="00653C7A" w:rsidRPr="00374743" w:rsidRDefault="00653C7A" w:rsidP="00391513">
            <w:pPr>
              <w:pStyle w:val="NormalWeb"/>
              <w:spacing w:line="276" w:lineRule="auto"/>
              <w:jc w:val="both"/>
              <w:rPr>
                <w:sz w:val="20"/>
                <w:szCs w:val="20"/>
              </w:rPr>
            </w:pPr>
            <w:r w:rsidRPr="00374743">
              <w:rPr>
                <w:sz w:val="20"/>
                <w:szCs w:val="20"/>
              </w:rPr>
              <w:t>Annexure VII</w:t>
            </w:r>
          </w:p>
        </w:tc>
        <w:tc>
          <w:tcPr>
            <w:tcW w:w="7877" w:type="dxa"/>
          </w:tcPr>
          <w:p w14:paraId="46A464EE" w14:textId="0C1400DB" w:rsidR="00653C7A" w:rsidRPr="0051691C" w:rsidRDefault="00653C7A" w:rsidP="00653C7A">
            <w:pPr>
              <w:pStyle w:val="Heading2"/>
              <w:jc w:val="left"/>
              <w:outlineLvl w:val="1"/>
              <w:rPr>
                <w:sz w:val="18"/>
                <w:szCs w:val="18"/>
              </w:rPr>
            </w:pPr>
            <w:r w:rsidRPr="0051691C">
              <w:rPr>
                <w:rStyle w:val="Strong"/>
                <w:b w:val="0"/>
                <w:bCs w:val="0"/>
                <w:sz w:val="18"/>
                <w:szCs w:val="18"/>
              </w:rPr>
              <w:t>PERFORMANCE GUARANTEE (BANK GUARANTEE)</w:t>
            </w:r>
          </w:p>
        </w:tc>
      </w:tr>
    </w:tbl>
    <w:p w14:paraId="443FF402" w14:textId="77777777" w:rsidR="00D97A52" w:rsidRPr="00374743" w:rsidRDefault="00D97A52" w:rsidP="00D97A52"/>
    <w:p w14:paraId="3186630F" w14:textId="77777777" w:rsidR="00D97A52" w:rsidRPr="00374743" w:rsidRDefault="00D97A52" w:rsidP="00D97A52"/>
    <w:p w14:paraId="153D9E5F" w14:textId="77777777" w:rsidR="00D97A52" w:rsidRPr="00374743" w:rsidRDefault="00D97A52" w:rsidP="00D97A52">
      <w:pPr>
        <w:pStyle w:val="Title"/>
        <w:ind w:left="0"/>
      </w:pPr>
    </w:p>
    <w:p w14:paraId="444AFFB0" w14:textId="77777777" w:rsidR="00D74E45" w:rsidRPr="00374743" w:rsidRDefault="00D74E45" w:rsidP="00D74E45">
      <w:pPr>
        <w:rPr>
          <w:rFonts w:ascii="Times New Roman" w:hAnsi="Times New Roman" w:cs="Times New Roman"/>
        </w:rPr>
      </w:pPr>
    </w:p>
    <w:p w14:paraId="0C3FEB3E" w14:textId="77777777" w:rsidR="00D74E45" w:rsidRPr="00374743" w:rsidRDefault="00D74E45" w:rsidP="00D74E45">
      <w:pPr>
        <w:rPr>
          <w:rFonts w:ascii="Times New Roman" w:hAnsi="Times New Roman" w:cs="Times New Roman"/>
        </w:rPr>
      </w:pPr>
    </w:p>
    <w:p w14:paraId="0B305702" w14:textId="77777777" w:rsidR="00115583" w:rsidRPr="00374743" w:rsidRDefault="00115583" w:rsidP="00D74E45">
      <w:pPr>
        <w:rPr>
          <w:rFonts w:ascii="Times New Roman" w:hAnsi="Times New Roman" w:cs="Times New Roman"/>
        </w:rPr>
      </w:pPr>
    </w:p>
    <w:p w14:paraId="5886A504" w14:textId="77777777" w:rsidR="00115583" w:rsidRPr="00374743" w:rsidRDefault="00115583" w:rsidP="00D74E45">
      <w:pPr>
        <w:rPr>
          <w:rFonts w:ascii="Times New Roman" w:hAnsi="Times New Roman" w:cs="Times New Roman"/>
        </w:rPr>
      </w:pPr>
    </w:p>
    <w:p w14:paraId="40757A9F" w14:textId="77777777" w:rsidR="00115583" w:rsidRPr="00374743" w:rsidRDefault="00115583" w:rsidP="00D74E45">
      <w:pPr>
        <w:rPr>
          <w:rFonts w:ascii="Times New Roman" w:hAnsi="Times New Roman" w:cs="Times New Roman"/>
        </w:rPr>
      </w:pPr>
    </w:p>
    <w:p w14:paraId="75EDFC60" w14:textId="77777777" w:rsidR="00115583" w:rsidRPr="00374743" w:rsidRDefault="00115583" w:rsidP="00D74E45">
      <w:pPr>
        <w:rPr>
          <w:rFonts w:ascii="Times New Roman" w:hAnsi="Times New Roman" w:cs="Times New Roman"/>
        </w:rPr>
      </w:pPr>
    </w:p>
    <w:p w14:paraId="45F7EE2E" w14:textId="77777777" w:rsidR="00115583" w:rsidRPr="00374743" w:rsidRDefault="00115583" w:rsidP="00D74E45">
      <w:pPr>
        <w:rPr>
          <w:rFonts w:ascii="Times New Roman" w:hAnsi="Times New Roman" w:cs="Times New Roman"/>
        </w:rPr>
      </w:pPr>
    </w:p>
    <w:p w14:paraId="2AFB2E73" w14:textId="0CF26681" w:rsidR="00CC4338" w:rsidRPr="00374743" w:rsidRDefault="00CC4338" w:rsidP="00CC4338">
      <w:pPr>
        <w:spacing w:before="100" w:beforeAutospacing="1" w:after="100" w:afterAutospacing="1" w:line="240" w:lineRule="auto"/>
        <w:jc w:val="center"/>
        <w:outlineLvl w:val="1"/>
        <w:rPr>
          <w:rFonts w:ascii="Times New Roman" w:eastAsia="Times New Roman" w:hAnsi="Times New Roman" w:cs="Times New Roman"/>
          <w:b/>
          <w:bCs/>
          <w:sz w:val="30"/>
          <w:szCs w:val="30"/>
          <w:lang w:bidi="si-LK"/>
        </w:rPr>
      </w:pPr>
      <w:bookmarkStart w:id="0" w:name="Invitation_of_Bids_(Consultants)"/>
      <w:bookmarkEnd w:id="0"/>
      <w:r w:rsidRPr="00374743">
        <w:rPr>
          <w:rFonts w:ascii="Times New Roman" w:eastAsia="Times New Roman" w:hAnsi="Times New Roman" w:cs="Times New Roman"/>
          <w:b/>
          <w:bCs/>
          <w:sz w:val="30"/>
          <w:szCs w:val="30"/>
          <w:lang w:bidi="si-LK"/>
        </w:rPr>
        <w:lastRenderedPageBreak/>
        <w:t>BID DATA SHEET (BDS)</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90"/>
        <w:gridCol w:w="5260"/>
      </w:tblGrid>
      <w:tr w:rsidR="00CC4338" w:rsidRPr="00374743" w14:paraId="1C1AE241" w14:textId="77777777" w:rsidTr="0021401F">
        <w:trPr>
          <w:trHeight w:val="547"/>
          <w:tblHeader/>
          <w:tblCellSpacing w:w="0" w:type="dxa"/>
        </w:trPr>
        <w:tc>
          <w:tcPr>
            <w:tcW w:w="3790" w:type="dxa"/>
            <w:vAlign w:val="center"/>
            <w:hideMark/>
          </w:tcPr>
          <w:p w14:paraId="0131C1CE" w14:textId="77777777" w:rsidR="00CC4338" w:rsidRPr="00374743" w:rsidRDefault="00CC4338" w:rsidP="00391513">
            <w:pPr>
              <w:spacing w:after="0" w:line="240" w:lineRule="auto"/>
              <w:ind w:left="90" w:right="160"/>
              <w:jc w:val="center"/>
              <w:rPr>
                <w:rFonts w:ascii="Times New Roman" w:eastAsia="Times New Roman" w:hAnsi="Times New Roman" w:cs="Times New Roman"/>
                <w:b/>
                <w:bCs/>
                <w:sz w:val="24"/>
                <w:szCs w:val="24"/>
                <w:lang w:bidi="si-LK"/>
              </w:rPr>
            </w:pPr>
            <w:r w:rsidRPr="00374743">
              <w:rPr>
                <w:rFonts w:ascii="Times New Roman" w:eastAsia="Times New Roman" w:hAnsi="Times New Roman" w:cs="Times New Roman"/>
                <w:b/>
                <w:bCs/>
                <w:sz w:val="24"/>
                <w:szCs w:val="24"/>
                <w:lang w:bidi="si-LK"/>
              </w:rPr>
              <w:t>Item</w:t>
            </w:r>
          </w:p>
        </w:tc>
        <w:tc>
          <w:tcPr>
            <w:tcW w:w="5260" w:type="dxa"/>
            <w:vAlign w:val="center"/>
            <w:hideMark/>
          </w:tcPr>
          <w:p w14:paraId="6CE4AF02" w14:textId="77777777" w:rsidR="00CC4338" w:rsidRPr="00374743" w:rsidRDefault="00CC4338" w:rsidP="00391513">
            <w:pPr>
              <w:spacing w:after="0" w:line="240" w:lineRule="auto"/>
              <w:ind w:left="90" w:right="160"/>
              <w:jc w:val="center"/>
              <w:rPr>
                <w:rFonts w:ascii="Times New Roman" w:eastAsia="Times New Roman" w:hAnsi="Times New Roman" w:cs="Times New Roman"/>
                <w:b/>
                <w:bCs/>
                <w:sz w:val="24"/>
                <w:szCs w:val="24"/>
                <w:lang w:bidi="si-LK"/>
              </w:rPr>
            </w:pPr>
            <w:r w:rsidRPr="00374743">
              <w:rPr>
                <w:rFonts w:ascii="Times New Roman" w:eastAsia="Times New Roman" w:hAnsi="Times New Roman" w:cs="Times New Roman"/>
                <w:b/>
                <w:bCs/>
                <w:sz w:val="24"/>
                <w:szCs w:val="24"/>
                <w:lang w:bidi="si-LK"/>
              </w:rPr>
              <w:t>Details</w:t>
            </w:r>
          </w:p>
        </w:tc>
      </w:tr>
      <w:tr w:rsidR="00CC4338" w:rsidRPr="00374743" w14:paraId="5768F4B2" w14:textId="77777777" w:rsidTr="0021401F">
        <w:trPr>
          <w:trHeight w:val="872"/>
          <w:tblCellSpacing w:w="0" w:type="dxa"/>
        </w:trPr>
        <w:tc>
          <w:tcPr>
            <w:tcW w:w="3790" w:type="dxa"/>
            <w:vAlign w:val="center"/>
            <w:hideMark/>
          </w:tcPr>
          <w:p w14:paraId="4E66A6A9" w14:textId="77777777" w:rsidR="00CC4338" w:rsidRPr="00374743" w:rsidRDefault="00CC4338" w:rsidP="00391513">
            <w:pPr>
              <w:spacing w:after="0" w:line="240" w:lineRule="auto"/>
              <w:ind w:left="90" w:right="160"/>
              <w:rPr>
                <w:rFonts w:ascii="Times New Roman" w:eastAsia="Times New Roman" w:hAnsi="Times New Roman" w:cs="Times New Roman"/>
                <w:sz w:val="24"/>
                <w:szCs w:val="24"/>
                <w:lang w:bidi="si-LK"/>
              </w:rPr>
            </w:pPr>
            <w:r w:rsidRPr="00374743">
              <w:rPr>
                <w:rFonts w:ascii="Times New Roman" w:eastAsia="Times New Roman" w:hAnsi="Times New Roman" w:cs="Times New Roman"/>
                <w:b/>
                <w:bCs/>
                <w:sz w:val="24"/>
                <w:szCs w:val="24"/>
                <w:lang w:bidi="si-LK"/>
              </w:rPr>
              <w:t>1. Procurement Entity</w:t>
            </w:r>
          </w:p>
        </w:tc>
        <w:tc>
          <w:tcPr>
            <w:tcW w:w="5260" w:type="dxa"/>
            <w:vAlign w:val="center"/>
            <w:hideMark/>
          </w:tcPr>
          <w:p w14:paraId="5314936F" w14:textId="77777777" w:rsidR="00CC4338" w:rsidRPr="00374743" w:rsidRDefault="00CC4338" w:rsidP="00391513">
            <w:pPr>
              <w:spacing w:after="0" w:line="240" w:lineRule="auto"/>
              <w:ind w:left="90" w:right="160"/>
              <w:jc w:val="both"/>
              <w:rPr>
                <w:rFonts w:ascii="Times New Roman" w:eastAsia="Times New Roman" w:hAnsi="Times New Roman" w:cs="Times New Roman"/>
                <w:sz w:val="24"/>
                <w:szCs w:val="24"/>
                <w:lang w:bidi="si-LK"/>
              </w:rPr>
            </w:pPr>
            <w:r w:rsidRPr="00374743">
              <w:rPr>
                <w:rFonts w:ascii="Times New Roman" w:eastAsia="Times New Roman" w:hAnsi="Times New Roman" w:cs="Times New Roman"/>
                <w:sz w:val="24"/>
                <w:szCs w:val="24"/>
                <w:lang w:bidi="si-LK"/>
              </w:rPr>
              <w:t>Human Resources Department, Ceylon Shipping Corporation Ltd.</w:t>
            </w:r>
          </w:p>
        </w:tc>
      </w:tr>
      <w:tr w:rsidR="00CC4338" w:rsidRPr="00374743" w14:paraId="3411CAF2" w14:textId="77777777" w:rsidTr="0021401F">
        <w:trPr>
          <w:trHeight w:val="890"/>
          <w:tblCellSpacing w:w="0" w:type="dxa"/>
        </w:trPr>
        <w:tc>
          <w:tcPr>
            <w:tcW w:w="3790" w:type="dxa"/>
            <w:vAlign w:val="center"/>
            <w:hideMark/>
          </w:tcPr>
          <w:p w14:paraId="708035AA" w14:textId="77777777" w:rsidR="00CC4338" w:rsidRPr="00374743" w:rsidRDefault="00CC4338" w:rsidP="00391513">
            <w:pPr>
              <w:spacing w:after="0" w:line="240" w:lineRule="auto"/>
              <w:ind w:left="90" w:right="160"/>
              <w:rPr>
                <w:rFonts w:ascii="Times New Roman" w:eastAsia="Times New Roman" w:hAnsi="Times New Roman" w:cs="Times New Roman"/>
                <w:sz w:val="24"/>
                <w:szCs w:val="24"/>
                <w:lang w:bidi="si-LK"/>
              </w:rPr>
            </w:pPr>
            <w:r w:rsidRPr="00374743">
              <w:rPr>
                <w:rFonts w:ascii="Times New Roman" w:eastAsia="Times New Roman" w:hAnsi="Times New Roman" w:cs="Times New Roman"/>
                <w:b/>
                <w:bCs/>
                <w:sz w:val="24"/>
                <w:szCs w:val="24"/>
                <w:lang w:bidi="si-LK"/>
              </w:rPr>
              <w:t>2. Name of the Procurement</w:t>
            </w:r>
          </w:p>
        </w:tc>
        <w:tc>
          <w:tcPr>
            <w:tcW w:w="5260" w:type="dxa"/>
            <w:vAlign w:val="center"/>
            <w:hideMark/>
          </w:tcPr>
          <w:p w14:paraId="0197B545" w14:textId="77777777" w:rsidR="00CC4338" w:rsidRPr="00374743" w:rsidRDefault="00CC4338" w:rsidP="00391513">
            <w:pPr>
              <w:spacing w:after="0" w:line="240" w:lineRule="auto"/>
              <w:ind w:left="90" w:right="160"/>
              <w:jc w:val="both"/>
              <w:rPr>
                <w:rFonts w:ascii="Times New Roman" w:eastAsia="Times New Roman" w:hAnsi="Times New Roman" w:cs="Times New Roman"/>
                <w:sz w:val="24"/>
                <w:szCs w:val="24"/>
                <w:lang w:bidi="si-LK"/>
              </w:rPr>
            </w:pPr>
            <w:r w:rsidRPr="00374743">
              <w:rPr>
                <w:rFonts w:ascii="Times New Roman" w:eastAsia="Times New Roman" w:hAnsi="Times New Roman" w:cs="Times New Roman"/>
                <w:sz w:val="24"/>
                <w:szCs w:val="24"/>
                <w:lang w:bidi="si-LK"/>
              </w:rPr>
              <w:t>Consultancy Services for Conducting a Strategic Human Resources (SHR) Audit</w:t>
            </w:r>
          </w:p>
        </w:tc>
      </w:tr>
      <w:tr w:rsidR="00CC4338" w:rsidRPr="00374743" w14:paraId="707287D7" w14:textId="77777777" w:rsidTr="00E501FD">
        <w:trPr>
          <w:trHeight w:val="674"/>
          <w:tblCellSpacing w:w="0" w:type="dxa"/>
        </w:trPr>
        <w:tc>
          <w:tcPr>
            <w:tcW w:w="3790" w:type="dxa"/>
            <w:vAlign w:val="center"/>
            <w:hideMark/>
          </w:tcPr>
          <w:p w14:paraId="29A36635" w14:textId="77777777" w:rsidR="00CC4338" w:rsidRPr="00374743" w:rsidRDefault="00CC4338" w:rsidP="00391513">
            <w:pPr>
              <w:spacing w:after="0" w:line="240" w:lineRule="auto"/>
              <w:ind w:left="90" w:right="160"/>
              <w:rPr>
                <w:rFonts w:ascii="Times New Roman" w:eastAsia="Times New Roman" w:hAnsi="Times New Roman" w:cs="Times New Roman"/>
                <w:sz w:val="24"/>
                <w:szCs w:val="24"/>
                <w:lang w:bidi="si-LK"/>
              </w:rPr>
            </w:pPr>
            <w:r w:rsidRPr="00374743">
              <w:rPr>
                <w:rFonts w:ascii="Times New Roman" w:eastAsia="Times New Roman" w:hAnsi="Times New Roman" w:cs="Times New Roman"/>
                <w:b/>
                <w:bCs/>
                <w:sz w:val="24"/>
                <w:szCs w:val="24"/>
                <w:lang w:bidi="si-LK"/>
              </w:rPr>
              <w:t>3. Procurement Method</w:t>
            </w:r>
          </w:p>
        </w:tc>
        <w:tc>
          <w:tcPr>
            <w:tcW w:w="5260" w:type="dxa"/>
            <w:vAlign w:val="center"/>
            <w:hideMark/>
          </w:tcPr>
          <w:p w14:paraId="7A18FF75" w14:textId="77777777" w:rsidR="00391513" w:rsidRPr="00374743" w:rsidRDefault="00CC4338" w:rsidP="00391513">
            <w:pPr>
              <w:spacing w:after="0" w:line="240" w:lineRule="auto"/>
              <w:ind w:left="90" w:right="160"/>
              <w:jc w:val="both"/>
              <w:rPr>
                <w:rFonts w:ascii="Times New Roman" w:eastAsia="Times New Roman" w:hAnsi="Times New Roman" w:cs="Times New Roman"/>
                <w:sz w:val="24"/>
                <w:szCs w:val="24"/>
                <w:lang w:bidi="si-LK"/>
              </w:rPr>
            </w:pPr>
            <w:r w:rsidRPr="00374743">
              <w:rPr>
                <w:rFonts w:ascii="Times New Roman" w:eastAsia="Times New Roman" w:hAnsi="Times New Roman" w:cs="Times New Roman"/>
                <w:sz w:val="24"/>
                <w:szCs w:val="24"/>
                <w:lang w:bidi="si-LK"/>
              </w:rPr>
              <w:t xml:space="preserve">National Competitive Bidding </w:t>
            </w:r>
          </w:p>
          <w:p w14:paraId="7C94B862" w14:textId="2C0D18D3" w:rsidR="00CC4338" w:rsidRPr="00374743" w:rsidRDefault="00CC4338" w:rsidP="00391513">
            <w:pPr>
              <w:spacing w:after="0" w:line="240" w:lineRule="auto"/>
              <w:ind w:left="90" w:right="160"/>
              <w:jc w:val="both"/>
              <w:rPr>
                <w:rFonts w:ascii="Times New Roman" w:eastAsia="Times New Roman" w:hAnsi="Times New Roman" w:cs="Times New Roman"/>
                <w:sz w:val="24"/>
                <w:szCs w:val="24"/>
                <w:lang w:bidi="si-LK"/>
              </w:rPr>
            </w:pPr>
            <w:r w:rsidRPr="00374743">
              <w:rPr>
                <w:rFonts w:ascii="Times New Roman" w:eastAsia="Times New Roman" w:hAnsi="Times New Roman" w:cs="Times New Roman"/>
                <w:sz w:val="24"/>
                <w:szCs w:val="24"/>
                <w:lang w:bidi="si-LK"/>
              </w:rPr>
              <w:t>(Single Envelope Method)</w:t>
            </w:r>
          </w:p>
        </w:tc>
      </w:tr>
      <w:tr w:rsidR="00CC4338" w:rsidRPr="00374743" w14:paraId="12190F9E" w14:textId="77777777" w:rsidTr="0021401F">
        <w:trPr>
          <w:trHeight w:val="530"/>
          <w:tblCellSpacing w:w="0" w:type="dxa"/>
        </w:trPr>
        <w:tc>
          <w:tcPr>
            <w:tcW w:w="3790" w:type="dxa"/>
            <w:vAlign w:val="center"/>
            <w:hideMark/>
          </w:tcPr>
          <w:p w14:paraId="74D22B7A" w14:textId="77777777" w:rsidR="00CC4338" w:rsidRPr="00374743" w:rsidRDefault="00CC4338" w:rsidP="00391513">
            <w:pPr>
              <w:spacing w:after="0" w:line="240" w:lineRule="auto"/>
              <w:ind w:left="90" w:right="160"/>
              <w:rPr>
                <w:rFonts w:ascii="Times New Roman" w:eastAsia="Times New Roman" w:hAnsi="Times New Roman" w:cs="Times New Roman"/>
                <w:sz w:val="24"/>
                <w:szCs w:val="24"/>
                <w:lang w:bidi="si-LK"/>
              </w:rPr>
            </w:pPr>
            <w:r w:rsidRPr="00374743">
              <w:rPr>
                <w:rFonts w:ascii="Times New Roman" w:eastAsia="Times New Roman" w:hAnsi="Times New Roman" w:cs="Times New Roman"/>
                <w:b/>
                <w:bCs/>
                <w:sz w:val="24"/>
                <w:szCs w:val="24"/>
                <w:lang w:bidi="si-LK"/>
              </w:rPr>
              <w:t>4. Issuing of RFP Documents</w:t>
            </w:r>
          </w:p>
        </w:tc>
        <w:tc>
          <w:tcPr>
            <w:tcW w:w="5260" w:type="dxa"/>
            <w:vAlign w:val="center"/>
            <w:hideMark/>
          </w:tcPr>
          <w:p w14:paraId="3DDAE892" w14:textId="2BBE7121" w:rsidR="00CC4338" w:rsidRPr="00374743" w:rsidRDefault="00CC4338" w:rsidP="00391513">
            <w:pPr>
              <w:spacing w:after="0" w:line="240" w:lineRule="auto"/>
              <w:ind w:left="90" w:right="160"/>
              <w:jc w:val="both"/>
              <w:rPr>
                <w:rFonts w:ascii="Times New Roman" w:eastAsia="Times New Roman" w:hAnsi="Times New Roman" w:cs="Times New Roman"/>
                <w:sz w:val="24"/>
                <w:szCs w:val="24"/>
                <w:lang w:bidi="si-LK"/>
              </w:rPr>
            </w:pPr>
            <w:r w:rsidRPr="00374743">
              <w:rPr>
                <w:rFonts w:ascii="Times New Roman" w:eastAsia="Times New Roman" w:hAnsi="Times New Roman" w:cs="Times New Roman"/>
                <w:sz w:val="24"/>
                <w:szCs w:val="24"/>
                <w:lang w:bidi="si-LK"/>
              </w:rPr>
              <w:t>Date:</w:t>
            </w:r>
            <w:r w:rsidR="00391513" w:rsidRPr="00374743">
              <w:rPr>
                <w:rFonts w:ascii="Times New Roman" w:eastAsia="Times New Roman" w:hAnsi="Times New Roman" w:cs="Times New Roman"/>
                <w:sz w:val="24"/>
                <w:szCs w:val="24"/>
                <w:lang w:bidi="si-LK"/>
              </w:rPr>
              <w:t xml:space="preserve"> 15</w:t>
            </w:r>
            <w:r w:rsidR="00391513" w:rsidRPr="00374743">
              <w:rPr>
                <w:rFonts w:ascii="Times New Roman" w:eastAsia="Times New Roman" w:hAnsi="Times New Roman" w:cs="Times New Roman"/>
                <w:sz w:val="24"/>
                <w:szCs w:val="24"/>
                <w:vertAlign w:val="superscript"/>
                <w:lang w:bidi="si-LK"/>
              </w:rPr>
              <w:t>th</w:t>
            </w:r>
            <w:r w:rsidR="00391513" w:rsidRPr="00374743">
              <w:rPr>
                <w:rFonts w:ascii="Times New Roman" w:eastAsia="Times New Roman" w:hAnsi="Times New Roman" w:cs="Times New Roman"/>
                <w:sz w:val="24"/>
                <w:szCs w:val="24"/>
                <w:lang w:bidi="si-LK"/>
              </w:rPr>
              <w:t xml:space="preserve"> December 2025</w:t>
            </w:r>
          </w:p>
        </w:tc>
      </w:tr>
      <w:tr w:rsidR="00CC4338" w:rsidRPr="00374743" w14:paraId="570A5477" w14:textId="77777777" w:rsidTr="00E501FD">
        <w:trPr>
          <w:trHeight w:val="683"/>
          <w:tblCellSpacing w:w="0" w:type="dxa"/>
        </w:trPr>
        <w:tc>
          <w:tcPr>
            <w:tcW w:w="3790" w:type="dxa"/>
            <w:vAlign w:val="center"/>
            <w:hideMark/>
          </w:tcPr>
          <w:p w14:paraId="6678ED6C" w14:textId="2657D6BA" w:rsidR="00CC4338" w:rsidRPr="00374743" w:rsidRDefault="00CC4338" w:rsidP="00163946">
            <w:pPr>
              <w:spacing w:after="0" w:line="240" w:lineRule="auto"/>
              <w:ind w:left="90" w:right="160"/>
              <w:rPr>
                <w:rFonts w:ascii="Times New Roman" w:eastAsia="Times New Roman" w:hAnsi="Times New Roman" w:cs="Times New Roman"/>
                <w:sz w:val="24"/>
                <w:szCs w:val="24"/>
                <w:lang w:bidi="si-LK"/>
              </w:rPr>
            </w:pPr>
            <w:r w:rsidRPr="00374743">
              <w:rPr>
                <w:rFonts w:ascii="Times New Roman" w:eastAsia="Times New Roman" w:hAnsi="Times New Roman" w:cs="Times New Roman"/>
                <w:b/>
                <w:bCs/>
                <w:sz w:val="24"/>
                <w:szCs w:val="24"/>
                <w:lang w:bidi="si-LK"/>
              </w:rPr>
              <w:t xml:space="preserve">5. Pre-Bid </w:t>
            </w:r>
            <w:r w:rsidR="00163946" w:rsidRPr="00374743">
              <w:rPr>
                <w:rFonts w:ascii="Times New Roman" w:eastAsia="Times New Roman" w:hAnsi="Times New Roman" w:cs="Times New Roman"/>
                <w:b/>
                <w:bCs/>
                <w:sz w:val="24"/>
                <w:szCs w:val="24"/>
                <w:lang w:bidi="si-LK"/>
              </w:rPr>
              <w:t>meeting</w:t>
            </w:r>
          </w:p>
        </w:tc>
        <w:tc>
          <w:tcPr>
            <w:tcW w:w="5260" w:type="dxa"/>
            <w:vAlign w:val="center"/>
            <w:hideMark/>
          </w:tcPr>
          <w:p w14:paraId="48393DF2" w14:textId="7A01EBFB" w:rsidR="00CC4338" w:rsidRPr="00374743" w:rsidRDefault="00E501FD" w:rsidP="00E501FD">
            <w:pPr>
              <w:spacing w:after="0" w:line="240" w:lineRule="auto"/>
              <w:jc w:val="both"/>
              <w:rPr>
                <w:rFonts w:ascii="Times New Roman" w:eastAsia="Times New Roman" w:hAnsi="Times New Roman" w:cs="Times New Roman"/>
                <w:sz w:val="24"/>
                <w:szCs w:val="24"/>
                <w:lang w:bidi="si-LK"/>
              </w:rPr>
            </w:pPr>
            <w:r w:rsidRPr="00374743">
              <w:rPr>
                <w:rFonts w:ascii="Times New Roman" w:eastAsia="Times New Roman" w:hAnsi="Times New Roman" w:cs="Times New Roman"/>
                <w:sz w:val="24"/>
                <w:szCs w:val="24"/>
                <w:lang w:bidi="si-LK"/>
              </w:rPr>
              <w:t>The Pre-Bid meeting will be held on 02</w:t>
            </w:r>
            <w:r w:rsidRPr="00374743">
              <w:rPr>
                <w:rFonts w:ascii="Times New Roman" w:eastAsia="Times New Roman" w:hAnsi="Times New Roman" w:cs="Times New Roman"/>
                <w:sz w:val="24"/>
                <w:szCs w:val="24"/>
                <w:vertAlign w:val="superscript"/>
                <w:lang w:bidi="si-LK"/>
              </w:rPr>
              <w:t>nd</w:t>
            </w:r>
            <w:r w:rsidRPr="00374743">
              <w:rPr>
                <w:rFonts w:ascii="Times New Roman" w:eastAsia="Times New Roman" w:hAnsi="Times New Roman" w:cs="Times New Roman"/>
                <w:sz w:val="24"/>
                <w:szCs w:val="24"/>
                <w:lang w:bidi="si-LK"/>
              </w:rPr>
              <w:t xml:space="preserve"> January 2026 at 1400 </w:t>
            </w:r>
            <w:proofErr w:type="spellStart"/>
            <w:r w:rsidRPr="00374743">
              <w:rPr>
                <w:rFonts w:ascii="Times New Roman" w:eastAsia="Times New Roman" w:hAnsi="Times New Roman" w:cs="Times New Roman"/>
                <w:sz w:val="24"/>
                <w:szCs w:val="24"/>
                <w:lang w:bidi="si-LK"/>
              </w:rPr>
              <w:t>hrs</w:t>
            </w:r>
            <w:proofErr w:type="spellEnd"/>
            <w:r w:rsidRPr="00374743">
              <w:rPr>
                <w:rFonts w:ascii="Times New Roman" w:eastAsia="Times New Roman" w:hAnsi="Times New Roman" w:cs="Times New Roman"/>
                <w:sz w:val="24"/>
                <w:szCs w:val="24"/>
                <w:lang w:bidi="si-LK"/>
              </w:rPr>
              <w:t xml:space="preserve"> at the Conference Hall of CSCL.</w:t>
            </w:r>
          </w:p>
        </w:tc>
      </w:tr>
      <w:tr w:rsidR="00CC4338" w:rsidRPr="00374743" w14:paraId="4947BA7A" w14:textId="77777777" w:rsidTr="0021401F">
        <w:trPr>
          <w:trHeight w:val="980"/>
          <w:tblCellSpacing w:w="0" w:type="dxa"/>
        </w:trPr>
        <w:tc>
          <w:tcPr>
            <w:tcW w:w="3790" w:type="dxa"/>
            <w:vAlign w:val="center"/>
            <w:hideMark/>
          </w:tcPr>
          <w:p w14:paraId="4257341E" w14:textId="77777777" w:rsidR="00CC4338" w:rsidRPr="00374743" w:rsidRDefault="00CC4338" w:rsidP="00391513">
            <w:pPr>
              <w:spacing w:after="0" w:line="240" w:lineRule="auto"/>
              <w:ind w:left="90" w:right="160"/>
              <w:rPr>
                <w:rFonts w:ascii="Times New Roman" w:eastAsia="Times New Roman" w:hAnsi="Times New Roman" w:cs="Times New Roman"/>
                <w:sz w:val="24"/>
                <w:szCs w:val="24"/>
                <w:lang w:bidi="si-LK"/>
              </w:rPr>
            </w:pPr>
            <w:r w:rsidRPr="00374743">
              <w:rPr>
                <w:rFonts w:ascii="Times New Roman" w:eastAsia="Times New Roman" w:hAnsi="Times New Roman" w:cs="Times New Roman"/>
                <w:b/>
                <w:bCs/>
                <w:sz w:val="24"/>
                <w:szCs w:val="24"/>
                <w:lang w:bidi="si-LK"/>
              </w:rPr>
              <w:t>6. Proposal Submission Period</w:t>
            </w:r>
          </w:p>
        </w:tc>
        <w:tc>
          <w:tcPr>
            <w:tcW w:w="5260" w:type="dxa"/>
            <w:vAlign w:val="center"/>
            <w:hideMark/>
          </w:tcPr>
          <w:p w14:paraId="26774967" w14:textId="0107D475" w:rsidR="00CC4338" w:rsidRPr="00374743" w:rsidRDefault="00CC4338" w:rsidP="0021401F">
            <w:pPr>
              <w:spacing w:after="0" w:line="240" w:lineRule="auto"/>
              <w:ind w:left="90" w:right="160"/>
              <w:jc w:val="both"/>
              <w:rPr>
                <w:rFonts w:ascii="Times New Roman" w:eastAsia="Times New Roman" w:hAnsi="Times New Roman" w:cs="Times New Roman"/>
                <w:sz w:val="24"/>
                <w:szCs w:val="24"/>
                <w:lang w:bidi="si-LK"/>
              </w:rPr>
            </w:pPr>
            <w:r w:rsidRPr="00374743">
              <w:rPr>
                <w:rFonts w:ascii="Times New Roman" w:eastAsia="Times New Roman" w:hAnsi="Times New Roman" w:cs="Times New Roman"/>
                <w:sz w:val="24"/>
                <w:szCs w:val="24"/>
                <w:lang w:bidi="si-LK"/>
              </w:rPr>
              <w:t>From</w:t>
            </w:r>
            <w:r w:rsidR="0069217E" w:rsidRPr="00374743">
              <w:rPr>
                <w:rFonts w:ascii="Times New Roman" w:eastAsia="Times New Roman" w:hAnsi="Times New Roman" w:cs="Times New Roman"/>
                <w:sz w:val="24"/>
                <w:szCs w:val="24"/>
                <w:lang w:bidi="si-LK"/>
              </w:rPr>
              <w:t xml:space="preserve"> </w:t>
            </w:r>
            <w:r w:rsidR="0021401F" w:rsidRPr="00374743">
              <w:rPr>
                <w:rFonts w:ascii="Times New Roman" w:eastAsia="Times New Roman" w:hAnsi="Times New Roman" w:cs="Times New Roman"/>
                <w:sz w:val="24"/>
                <w:szCs w:val="24"/>
                <w:lang w:bidi="si-LK"/>
              </w:rPr>
              <w:t>15</w:t>
            </w:r>
            <w:r w:rsidR="0021401F" w:rsidRPr="00374743">
              <w:rPr>
                <w:rFonts w:ascii="Times New Roman" w:eastAsia="Times New Roman" w:hAnsi="Times New Roman" w:cs="Times New Roman"/>
                <w:sz w:val="24"/>
                <w:szCs w:val="24"/>
                <w:vertAlign w:val="superscript"/>
                <w:lang w:bidi="si-LK"/>
              </w:rPr>
              <w:t>th</w:t>
            </w:r>
            <w:r w:rsidR="0021401F" w:rsidRPr="00374743">
              <w:rPr>
                <w:rFonts w:ascii="Times New Roman" w:eastAsia="Times New Roman" w:hAnsi="Times New Roman" w:cs="Times New Roman"/>
                <w:sz w:val="24"/>
                <w:szCs w:val="24"/>
                <w:lang w:bidi="si-LK"/>
              </w:rPr>
              <w:t xml:space="preserve"> December 2025 to 12</w:t>
            </w:r>
            <w:r w:rsidR="0021401F" w:rsidRPr="00374743">
              <w:rPr>
                <w:rFonts w:ascii="Times New Roman" w:eastAsia="Times New Roman" w:hAnsi="Times New Roman" w:cs="Times New Roman"/>
                <w:sz w:val="24"/>
                <w:szCs w:val="24"/>
                <w:vertAlign w:val="superscript"/>
                <w:lang w:bidi="si-LK"/>
              </w:rPr>
              <w:t>th</w:t>
            </w:r>
            <w:r w:rsidR="0021401F" w:rsidRPr="00374743">
              <w:rPr>
                <w:rFonts w:ascii="Times New Roman" w:eastAsia="Times New Roman" w:hAnsi="Times New Roman" w:cs="Times New Roman"/>
                <w:sz w:val="24"/>
                <w:szCs w:val="24"/>
                <w:lang w:bidi="si-LK"/>
              </w:rPr>
              <w:t xml:space="preserve"> January 2026</w:t>
            </w:r>
            <w:r w:rsidR="0069217E" w:rsidRPr="00374743">
              <w:rPr>
                <w:rFonts w:ascii="Times New Roman" w:eastAsia="Times New Roman" w:hAnsi="Times New Roman" w:cs="Times New Roman"/>
                <w:sz w:val="24"/>
                <w:szCs w:val="24"/>
                <w:lang w:bidi="si-LK"/>
              </w:rPr>
              <w:t>,</w:t>
            </w:r>
            <w:r w:rsidR="0021401F" w:rsidRPr="00374743">
              <w:rPr>
                <w:rFonts w:ascii="Times New Roman" w:eastAsia="Times New Roman" w:hAnsi="Times New Roman" w:cs="Times New Roman"/>
                <w:sz w:val="24"/>
                <w:szCs w:val="24"/>
                <w:lang w:bidi="si-LK"/>
              </w:rPr>
              <w:t xml:space="preserve"> </w:t>
            </w:r>
            <w:r w:rsidR="0069217E" w:rsidRPr="00374743">
              <w:rPr>
                <w:rFonts w:ascii="Times New Roman" w:eastAsia="Times New Roman" w:hAnsi="Times New Roman" w:cs="Times New Roman"/>
                <w:sz w:val="24"/>
                <w:szCs w:val="24"/>
                <w:lang w:bidi="si-LK"/>
              </w:rPr>
              <w:t>before 1400hrs</w:t>
            </w:r>
          </w:p>
        </w:tc>
      </w:tr>
      <w:tr w:rsidR="0021401F" w:rsidRPr="00374743" w14:paraId="5431A0AE" w14:textId="77777777" w:rsidTr="00E501FD">
        <w:trPr>
          <w:trHeight w:val="602"/>
          <w:tblCellSpacing w:w="0" w:type="dxa"/>
        </w:trPr>
        <w:tc>
          <w:tcPr>
            <w:tcW w:w="3790" w:type="dxa"/>
            <w:vAlign w:val="center"/>
          </w:tcPr>
          <w:p w14:paraId="4180D587" w14:textId="48DBAF6F" w:rsidR="0021401F" w:rsidRPr="00374743" w:rsidRDefault="0021401F" w:rsidP="0021401F">
            <w:pPr>
              <w:spacing w:after="0" w:line="240" w:lineRule="auto"/>
              <w:ind w:left="90" w:right="160"/>
              <w:rPr>
                <w:rFonts w:ascii="Times New Roman" w:eastAsia="Times New Roman" w:hAnsi="Times New Roman" w:cs="Times New Roman"/>
                <w:b/>
                <w:bCs/>
                <w:sz w:val="24"/>
                <w:szCs w:val="24"/>
                <w:lang w:bidi="si-LK"/>
              </w:rPr>
            </w:pPr>
            <w:r w:rsidRPr="00374743">
              <w:rPr>
                <w:rFonts w:ascii="Times New Roman" w:eastAsia="Times New Roman" w:hAnsi="Times New Roman" w:cs="Times New Roman"/>
                <w:b/>
                <w:bCs/>
                <w:sz w:val="24"/>
                <w:szCs w:val="24"/>
                <w:lang w:bidi="si-LK"/>
              </w:rPr>
              <w:t xml:space="preserve">7. Submission Method </w:t>
            </w:r>
          </w:p>
        </w:tc>
        <w:tc>
          <w:tcPr>
            <w:tcW w:w="5260" w:type="dxa"/>
            <w:vAlign w:val="center"/>
          </w:tcPr>
          <w:p w14:paraId="068C6CAB" w14:textId="09E1A061" w:rsidR="0021401F" w:rsidRPr="00374743" w:rsidRDefault="0021401F" w:rsidP="0021401F">
            <w:pPr>
              <w:spacing w:after="0" w:line="240" w:lineRule="auto"/>
              <w:ind w:left="90" w:right="160"/>
              <w:jc w:val="both"/>
              <w:rPr>
                <w:rFonts w:ascii="Times New Roman" w:eastAsia="Times New Roman" w:hAnsi="Times New Roman" w:cs="Times New Roman"/>
                <w:sz w:val="24"/>
                <w:szCs w:val="24"/>
                <w:lang w:bidi="si-LK"/>
              </w:rPr>
            </w:pPr>
            <w:r w:rsidRPr="00374743">
              <w:rPr>
                <w:rFonts w:ascii="Times New Roman" w:eastAsia="Times New Roman" w:hAnsi="Times New Roman" w:cs="Times New Roman"/>
                <w:sz w:val="24"/>
                <w:szCs w:val="24"/>
                <w:lang w:bidi="si-LK"/>
              </w:rPr>
              <w:t>Sealed proposals by registered post or hand delivery to CSCL Tender Box</w:t>
            </w:r>
          </w:p>
        </w:tc>
      </w:tr>
      <w:tr w:rsidR="0021401F" w:rsidRPr="00374743" w14:paraId="0CE895A6" w14:textId="77777777" w:rsidTr="0021401F">
        <w:trPr>
          <w:trHeight w:val="863"/>
          <w:tblCellSpacing w:w="0" w:type="dxa"/>
        </w:trPr>
        <w:tc>
          <w:tcPr>
            <w:tcW w:w="3790" w:type="dxa"/>
            <w:vAlign w:val="center"/>
            <w:hideMark/>
          </w:tcPr>
          <w:p w14:paraId="0281249F" w14:textId="49A73A95" w:rsidR="0021401F" w:rsidRPr="00374743" w:rsidRDefault="0021401F" w:rsidP="0021401F">
            <w:pPr>
              <w:spacing w:after="0" w:line="240" w:lineRule="auto"/>
              <w:ind w:left="360" w:right="160" w:hanging="270"/>
              <w:jc w:val="both"/>
              <w:rPr>
                <w:rFonts w:ascii="Times New Roman" w:eastAsia="Times New Roman" w:hAnsi="Times New Roman" w:cs="Times New Roman"/>
                <w:sz w:val="24"/>
                <w:szCs w:val="24"/>
                <w:lang w:bidi="si-LK"/>
              </w:rPr>
            </w:pPr>
            <w:r w:rsidRPr="00374743">
              <w:rPr>
                <w:rFonts w:ascii="Times New Roman" w:eastAsia="Times New Roman" w:hAnsi="Times New Roman" w:cs="Times New Roman"/>
                <w:b/>
                <w:bCs/>
                <w:sz w:val="24"/>
                <w:szCs w:val="24"/>
                <w:lang w:bidi="si-LK"/>
              </w:rPr>
              <w:t>8.Closing &amp; Opening of Proposals</w:t>
            </w:r>
          </w:p>
        </w:tc>
        <w:tc>
          <w:tcPr>
            <w:tcW w:w="5260" w:type="dxa"/>
            <w:vAlign w:val="center"/>
            <w:hideMark/>
          </w:tcPr>
          <w:p w14:paraId="2F669180" w14:textId="33E719E0" w:rsidR="0021401F" w:rsidRPr="00374743" w:rsidRDefault="0021401F" w:rsidP="0021401F">
            <w:pPr>
              <w:spacing w:after="0" w:line="240" w:lineRule="auto"/>
              <w:ind w:left="90" w:right="160"/>
              <w:rPr>
                <w:rFonts w:ascii="Times New Roman" w:eastAsia="Times New Roman" w:hAnsi="Times New Roman" w:cs="Times New Roman"/>
                <w:sz w:val="24"/>
                <w:szCs w:val="24"/>
                <w:lang w:bidi="si-LK"/>
              </w:rPr>
            </w:pPr>
            <w:r w:rsidRPr="00374743">
              <w:rPr>
                <w:rFonts w:ascii="Times New Roman" w:eastAsia="Times New Roman" w:hAnsi="Times New Roman" w:cs="Times New Roman"/>
                <w:sz w:val="24"/>
                <w:szCs w:val="24"/>
                <w:lang w:bidi="si-LK"/>
              </w:rPr>
              <w:t>Date:12</w:t>
            </w:r>
            <w:r w:rsidRPr="00374743">
              <w:rPr>
                <w:rFonts w:ascii="Times New Roman" w:eastAsia="Times New Roman" w:hAnsi="Times New Roman" w:cs="Times New Roman"/>
                <w:sz w:val="24"/>
                <w:szCs w:val="24"/>
                <w:vertAlign w:val="superscript"/>
                <w:lang w:bidi="si-LK"/>
              </w:rPr>
              <w:t>th</w:t>
            </w:r>
            <w:r w:rsidRPr="00374743">
              <w:rPr>
                <w:rFonts w:ascii="Times New Roman" w:eastAsia="Times New Roman" w:hAnsi="Times New Roman" w:cs="Times New Roman"/>
                <w:sz w:val="24"/>
                <w:szCs w:val="24"/>
                <w:lang w:bidi="si-LK"/>
              </w:rPr>
              <w:t xml:space="preserve"> January 202</w:t>
            </w:r>
            <w:r w:rsidR="0069217E" w:rsidRPr="00374743">
              <w:rPr>
                <w:rFonts w:ascii="Times New Roman" w:eastAsia="Times New Roman" w:hAnsi="Times New Roman" w:cs="Times New Roman"/>
                <w:sz w:val="24"/>
                <w:szCs w:val="24"/>
                <w:lang w:bidi="si-LK"/>
              </w:rPr>
              <w:t>6</w:t>
            </w:r>
            <w:r w:rsidRPr="00374743">
              <w:rPr>
                <w:rFonts w:ascii="Times New Roman" w:eastAsia="Times New Roman" w:hAnsi="Times New Roman" w:cs="Times New Roman"/>
                <w:sz w:val="24"/>
                <w:szCs w:val="24"/>
                <w:lang w:bidi="si-LK"/>
              </w:rPr>
              <w:br/>
              <w:t>Time:1400 hrs.</w:t>
            </w:r>
          </w:p>
        </w:tc>
      </w:tr>
      <w:tr w:rsidR="0021401F" w:rsidRPr="00374743" w14:paraId="3A7234F7" w14:textId="77777777" w:rsidTr="00E501FD">
        <w:trPr>
          <w:trHeight w:val="512"/>
          <w:tblCellSpacing w:w="0" w:type="dxa"/>
        </w:trPr>
        <w:tc>
          <w:tcPr>
            <w:tcW w:w="3790" w:type="dxa"/>
            <w:vAlign w:val="center"/>
            <w:hideMark/>
          </w:tcPr>
          <w:p w14:paraId="51C1C9FC" w14:textId="77777777" w:rsidR="0021401F" w:rsidRPr="00374743" w:rsidRDefault="0021401F" w:rsidP="00391513">
            <w:pPr>
              <w:spacing w:after="0" w:line="240" w:lineRule="auto"/>
              <w:ind w:left="90" w:right="160"/>
              <w:rPr>
                <w:rFonts w:ascii="Times New Roman" w:eastAsia="Times New Roman" w:hAnsi="Times New Roman" w:cs="Times New Roman"/>
                <w:sz w:val="24"/>
                <w:szCs w:val="24"/>
                <w:lang w:bidi="si-LK"/>
              </w:rPr>
            </w:pPr>
            <w:r w:rsidRPr="00374743">
              <w:rPr>
                <w:rFonts w:ascii="Times New Roman" w:eastAsia="Times New Roman" w:hAnsi="Times New Roman" w:cs="Times New Roman"/>
                <w:b/>
                <w:bCs/>
                <w:sz w:val="24"/>
                <w:szCs w:val="24"/>
                <w:lang w:bidi="si-LK"/>
              </w:rPr>
              <w:t>9. Selection Method</w:t>
            </w:r>
          </w:p>
        </w:tc>
        <w:tc>
          <w:tcPr>
            <w:tcW w:w="5260" w:type="dxa"/>
            <w:vAlign w:val="center"/>
            <w:hideMark/>
          </w:tcPr>
          <w:p w14:paraId="126EA9BB" w14:textId="77777777" w:rsidR="0021401F" w:rsidRPr="00374743" w:rsidRDefault="0021401F" w:rsidP="00391513">
            <w:pPr>
              <w:spacing w:after="0" w:line="240" w:lineRule="auto"/>
              <w:ind w:left="90" w:right="160"/>
              <w:jc w:val="both"/>
              <w:rPr>
                <w:rFonts w:ascii="Times New Roman" w:eastAsia="Times New Roman" w:hAnsi="Times New Roman" w:cs="Times New Roman"/>
                <w:sz w:val="24"/>
                <w:szCs w:val="24"/>
                <w:lang w:bidi="si-LK"/>
              </w:rPr>
            </w:pPr>
            <w:r w:rsidRPr="00374743">
              <w:rPr>
                <w:rFonts w:ascii="Times New Roman" w:eastAsia="Times New Roman" w:hAnsi="Times New Roman" w:cs="Times New Roman"/>
                <w:sz w:val="24"/>
                <w:szCs w:val="24"/>
                <w:lang w:bidi="si-LK"/>
              </w:rPr>
              <w:t>Quality and Cost Based Selection (QCBS)</w:t>
            </w:r>
          </w:p>
        </w:tc>
      </w:tr>
      <w:tr w:rsidR="0021401F" w:rsidRPr="00374743" w14:paraId="7F6F28AE" w14:textId="77777777" w:rsidTr="00E501FD">
        <w:trPr>
          <w:trHeight w:val="512"/>
          <w:tblCellSpacing w:w="0" w:type="dxa"/>
        </w:trPr>
        <w:tc>
          <w:tcPr>
            <w:tcW w:w="3790" w:type="dxa"/>
            <w:vAlign w:val="center"/>
            <w:hideMark/>
          </w:tcPr>
          <w:p w14:paraId="4A66ACE4" w14:textId="77777777" w:rsidR="0021401F" w:rsidRPr="00374743" w:rsidRDefault="0021401F" w:rsidP="00391513">
            <w:pPr>
              <w:spacing w:after="0" w:line="240" w:lineRule="auto"/>
              <w:ind w:left="90" w:right="160"/>
              <w:rPr>
                <w:rFonts w:ascii="Times New Roman" w:eastAsia="Times New Roman" w:hAnsi="Times New Roman" w:cs="Times New Roman"/>
                <w:sz w:val="24"/>
                <w:szCs w:val="24"/>
                <w:lang w:bidi="si-LK"/>
              </w:rPr>
            </w:pPr>
            <w:r w:rsidRPr="00374743">
              <w:rPr>
                <w:rFonts w:ascii="Times New Roman" w:eastAsia="Times New Roman" w:hAnsi="Times New Roman" w:cs="Times New Roman"/>
                <w:b/>
                <w:bCs/>
                <w:sz w:val="24"/>
                <w:szCs w:val="24"/>
                <w:lang w:bidi="si-LK"/>
              </w:rPr>
              <w:t>10. Duration of Assignment</w:t>
            </w:r>
          </w:p>
        </w:tc>
        <w:tc>
          <w:tcPr>
            <w:tcW w:w="5260" w:type="dxa"/>
            <w:vAlign w:val="center"/>
            <w:hideMark/>
          </w:tcPr>
          <w:p w14:paraId="60037367" w14:textId="77777777" w:rsidR="0021401F" w:rsidRPr="00374743" w:rsidRDefault="0021401F" w:rsidP="00B54795">
            <w:pPr>
              <w:spacing w:after="0" w:line="240" w:lineRule="auto"/>
              <w:ind w:left="90" w:right="160"/>
              <w:jc w:val="both"/>
              <w:rPr>
                <w:rFonts w:ascii="Times New Roman" w:eastAsia="Times New Roman" w:hAnsi="Times New Roman" w:cs="Times New Roman"/>
                <w:sz w:val="24"/>
                <w:szCs w:val="24"/>
                <w:lang w:bidi="si-LK"/>
              </w:rPr>
            </w:pPr>
            <w:r w:rsidRPr="00374743">
              <w:rPr>
                <w:rFonts w:ascii="Times New Roman" w:eastAsia="Times New Roman" w:hAnsi="Times New Roman" w:cs="Times New Roman"/>
                <w:sz w:val="24"/>
                <w:szCs w:val="24"/>
                <w:lang w:bidi="si-LK"/>
              </w:rPr>
              <w:t>Three(03) Months</w:t>
            </w:r>
          </w:p>
        </w:tc>
      </w:tr>
      <w:tr w:rsidR="0021401F" w:rsidRPr="00374743" w14:paraId="6833AD9B" w14:textId="77777777" w:rsidTr="00E501FD">
        <w:trPr>
          <w:trHeight w:val="800"/>
          <w:tblCellSpacing w:w="0" w:type="dxa"/>
        </w:trPr>
        <w:tc>
          <w:tcPr>
            <w:tcW w:w="3790" w:type="dxa"/>
            <w:vAlign w:val="center"/>
            <w:hideMark/>
          </w:tcPr>
          <w:p w14:paraId="66789B7C" w14:textId="77777777" w:rsidR="0021401F" w:rsidRPr="00374743" w:rsidRDefault="0021401F" w:rsidP="00391513">
            <w:pPr>
              <w:spacing w:after="0" w:line="240" w:lineRule="auto"/>
              <w:ind w:left="90" w:right="160"/>
              <w:rPr>
                <w:rFonts w:ascii="Times New Roman" w:eastAsia="Times New Roman" w:hAnsi="Times New Roman" w:cs="Times New Roman"/>
                <w:sz w:val="24"/>
                <w:szCs w:val="24"/>
                <w:lang w:bidi="si-LK"/>
              </w:rPr>
            </w:pPr>
            <w:r w:rsidRPr="00374743">
              <w:rPr>
                <w:rFonts w:ascii="Times New Roman" w:eastAsia="Times New Roman" w:hAnsi="Times New Roman" w:cs="Times New Roman"/>
                <w:b/>
                <w:bCs/>
                <w:sz w:val="24"/>
                <w:szCs w:val="24"/>
                <w:lang w:bidi="si-LK"/>
              </w:rPr>
              <w:t>11. Submission of Reports</w:t>
            </w:r>
          </w:p>
        </w:tc>
        <w:tc>
          <w:tcPr>
            <w:tcW w:w="5260" w:type="dxa"/>
            <w:vAlign w:val="center"/>
            <w:hideMark/>
          </w:tcPr>
          <w:p w14:paraId="3BF1E30D" w14:textId="77777777" w:rsidR="0021401F" w:rsidRPr="00374743" w:rsidRDefault="0021401F" w:rsidP="0086719D">
            <w:pPr>
              <w:pStyle w:val="ListParagraph"/>
              <w:numPr>
                <w:ilvl w:val="0"/>
                <w:numId w:val="6"/>
              </w:numPr>
              <w:spacing w:after="0" w:line="240" w:lineRule="auto"/>
              <w:ind w:right="160"/>
              <w:jc w:val="both"/>
              <w:rPr>
                <w:rFonts w:ascii="Times New Roman" w:eastAsia="Times New Roman" w:hAnsi="Times New Roman" w:cs="Times New Roman"/>
                <w:sz w:val="24"/>
                <w:szCs w:val="24"/>
                <w:lang w:bidi="si-LK"/>
              </w:rPr>
            </w:pPr>
            <w:r w:rsidRPr="00374743">
              <w:rPr>
                <w:rFonts w:ascii="Times New Roman" w:eastAsia="Times New Roman" w:hAnsi="Times New Roman" w:cs="Times New Roman"/>
                <w:sz w:val="24"/>
                <w:szCs w:val="24"/>
                <w:lang w:bidi="si-LK"/>
              </w:rPr>
              <w:t>Inception Report</w:t>
            </w:r>
          </w:p>
          <w:p w14:paraId="49A03EFE" w14:textId="77777777" w:rsidR="0021401F" w:rsidRPr="00374743" w:rsidRDefault="0021401F" w:rsidP="0086719D">
            <w:pPr>
              <w:pStyle w:val="ListParagraph"/>
              <w:numPr>
                <w:ilvl w:val="0"/>
                <w:numId w:val="6"/>
              </w:numPr>
              <w:spacing w:after="0" w:line="240" w:lineRule="auto"/>
              <w:ind w:right="160"/>
              <w:jc w:val="both"/>
              <w:rPr>
                <w:rFonts w:ascii="Times New Roman" w:eastAsia="Times New Roman" w:hAnsi="Times New Roman" w:cs="Times New Roman"/>
                <w:sz w:val="24"/>
                <w:szCs w:val="24"/>
                <w:lang w:bidi="si-LK"/>
              </w:rPr>
            </w:pPr>
            <w:r w:rsidRPr="00374743">
              <w:rPr>
                <w:rFonts w:ascii="Times New Roman" w:eastAsia="Times New Roman" w:hAnsi="Times New Roman" w:cs="Times New Roman"/>
                <w:sz w:val="24"/>
                <w:szCs w:val="24"/>
                <w:lang w:bidi="si-LK"/>
              </w:rPr>
              <w:t>Draft HR Audit Report</w:t>
            </w:r>
          </w:p>
          <w:p w14:paraId="239D64E0" w14:textId="77777777" w:rsidR="0021401F" w:rsidRPr="00374743" w:rsidRDefault="0021401F" w:rsidP="0086719D">
            <w:pPr>
              <w:pStyle w:val="ListParagraph"/>
              <w:numPr>
                <w:ilvl w:val="0"/>
                <w:numId w:val="6"/>
              </w:numPr>
              <w:spacing w:after="0" w:line="240" w:lineRule="auto"/>
              <w:ind w:right="160"/>
              <w:jc w:val="both"/>
              <w:rPr>
                <w:rFonts w:ascii="Times New Roman" w:eastAsia="Times New Roman" w:hAnsi="Times New Roman" w:cs="Times New Roman"/>
                <w:sz w:val="24"/>
                <w:szCs w:val="24"/>
                <w:lang w:bidi="si-LK"/>
              </w:rPr>
            </w:pPr>
            <w:r w:rsidRPr="00374743">
              <w:rPr>
                <w:rFonts w:ascii="Times New Roman" w:eastAsia="Times New Roman" w:hAnsi="Times New Roman" w:cs="Times New Roman"/>
                <w:sz w:val="24"/>
                <w:szCs w:val="24"/>
                <w:lang w:bidi="si-LK"/>
              </w:rPr>
              <w:t>Final HR Audit Report</w:t>
            </w:r>
          </w:p>
        </w:tc>
      </w:tr>
      <w:tr w:rsidR="0021401F" w:rsidRPr="00374743" w14:paraId="4E32F3E9" w14:textId="77777777" w:rsidTr="00A3556A">
        <w:trPr>
          <w:trHeight w:val="1304"/>
          <w:tblCellSpacing w:w="0" w:type="dxa"/>
        </w:trPr>
        <w:tc>
          <w:tcPr>
            <w:tcW w:w="3790" w:type="dxa"/>
            <w:vAlign w:val="center"/>
            <w:hideMark/>
          </w:tcPr>
          <w:p w14:paraId="2197F10C" w14:textId="77777777" w:rsidR="0021401F" w:rsidRPr="00374743" w:rsidRDefault="0021401F" w:rsidP="00391513">
            <w:pPr>
              <w:spacing w:after="0" w:line="240" w:lineRule="auto"/>
              <w:ind w:left="90" w:right="160"/>
              <w:rPr>
                <w:rFonts w:ascii="Times New Roman" w:eastAsia="Times New Roman" w:hAnsi="Times New Roman" w:cs="Times New Roman"/>
                <w:sz w:val="24"/>
                <w:szCs w:val="24"/>
                <w:lang w:bidi="si-LK"/>
              </w:rPr>
            </w:pPr>
            <w:r w:rsidRPr="00374743">
              <w:rPr>
                <w:rFonts w:ascii="Times New Roman" w:eastAsia="Times New Roman" w:hAnsi="Times New Roman" w:cs="Times New Roman"/>
                <w:b/>
                <w:bCs/>
                <w:sz w:val="24"/>
                <w:szCs w:val="24"/>
                <w:lang w:bidi="si-LK"/>
              </w:rPr>
              <w:t>12. Payment Terms</w:t>
            </w:r>
          </w:p>
        </w:tc>
        <w:tc>
          <w:tcPr>
            <w:tcW w:w="5260" w:type="dxa"/>
            <w:vAlign w:val="center"/>
            <w:hideMark/>
          </w:tcPr>
          <w:p w14:paraId="5D0715C0" w14:textId="77777777" w:rsidR="0021401F" w:rsidRPr="00374743" w:rsidRDefault="0021401F" w:rsidP="00E501FD">
            <w:pPr>
              <w:pStyle w:val="NormalWeb"/>
              <w:numPr>
                <w:ilvl w:val="0"/>
                <w:numId w:val="37"/>
              </w:numPr>
              <w:ind w:right="120"/>
              <w:jc w:val="both"/>
            </w:pPr>
            <w:r w:rsidRPr="00374743">
              <w:rPr>
                <w:rStyle w:val="Strong"/>
              </w:rPr>
              <w:t>20%</w:t>
            </w:r>
            <w:r w:rsidRPr="00374743">
              <w:t xml:space="preserve"> upon signing the contract and submission of the </w:t>
            </w:r>
            <w:r w:rsidRPr="00374743">
              <w:rPr>
                <w:rStyle w:val="Emphasis"/>
              </w:rPr>
              <w:t>Inception Report</w:t>
            </w:r>
            <w:r w:rsidRPr="00374743">
              <w:t>;</w:t>
            </w:r>
          </w:p>
          <w:p w14:paraId="73DA5005" w14:textId="77777777" w:rsidR="0021401F" w:rsidRPr="00374743" w:rsidRDefault="0021401F" w:rsidP="00E501FD">
            <w:pPr>
              <w:pStyle w:val="NormalWeb"/>
              <w:numPr>
                <w:ilvl w:val="0"/>
                <w:numId w:val="37"/>
              </w:numPr>
              <w:ind w:right="120"/>
              <w:jc w:val="both"/>
            </w:pPr>
            <w:r w:rsidRPr="00374743">
              <w:rPr>
                <w:rStyle w:val="Strong"/>
              </w:rPr>
              <w:t>40%</w:t>
            </w:r>
            <w:r w:rsidRPr="00374743">
              <w:t xml:space="preserve"> upon submission of the </w:t>
            </w:r>
            <w:r w:rsidRPr="00374743">
              <w:rPr>
                <w:rStyle w:val="Emphasis"/>
              </w:rPr>
              <w:t>Draft Report</w:t>
            </w:r>
            <w:r w:rsidRPr="00374743">
              <w:t xml:space="preserve"> acceptable to CSCL;</w:t>
            </w:r>
          </w:p>
          <w:p w14:paraId="406847AB" w14:textId="77777777" w:rsidR="00A3556A" w:rsidRPr="00374743" w:rsidRDefault="00A3556A" w:rsidP="00E501FD">
            <w:pPr>
              <w:pStyle w:val="NormalWeb"/>
              <w:numPr>
                <w:ilvl w:val="0"/>
                <w:numId w:val="37"/>
              </w:numPr>
              <w:jc w:val="both"/>
            </w:pPr>
            <w:r w:rsidRPr="00374743">
              <w:rPr>
                <w:rStyle w:val="Strong"/>
              </w:rPr>
              <w:t>30%</w:t>
            </w:r>
            <w:r w:rsidRPr="00374743">
              <w:t xml:space="preserve"> upon submission of the </w:t>
            </w:r>
            <w:r w:rsidRPr="00374743">
              <w:rPr>
                <w:rStyle w:val="Emphasis"/>
              </w:rPr>
              <w:t>Final Report</w:t>
            </w:r>
            <w:r w:rsidRPr="00374743">
              <w:t>, incorporating all comments and recommendations of CSCL.</w:t>
            </w:r>
          </w:p>
          <w:p w14:paraId="193CD7E4" w14:textId="3707708C" w:rsidR="0021401F" w:rsidRPr="00374743" w:rsidRDefault="00A3556A" w:rsidP="00E501FD">
            <w:pPr>
              <w:pStyle w:val="NormalWeb"/>
              <w:numPr>
                <w:ilvl w:val="0"/>
                <w:numId w:val="37"/>
              </w:numPr>
              <w:spacing w:before="0" w:beforeAutospacing="0" w:after="0" w:afterAutospacing="0"/>
              <w:jc w:val="both"/>
            </w:pPr>
            <w:r w:rsidRPr="00374743">
              <w:rPr>
                <w:rStyle w:val="Strong"/>
              </w:rPr>
              <w:t>10%</w:t>
            </w:r>
            <w:r w:rsidRPr="00374743">
              <w:t xml:space="preserve"> pay completion of the assignment and formal acceptance of the Final Report by CSCL.</w:t>
            </w:r>
          </w:p>
        </w:tc>
      </w:tr>
    </w:tbl>
    <w:p w14:paraId="6AE8D20F" w14:textId="77777777" w:rsidR="00E501FD" w:rsidRPr="00374743" w:rsidRDefault="00E501FD" w:rsidP="00D97A52">
      <w:pPr>
        <w:pStyle w:val="Title"/>
        <w:ind w:left="0"/>
        <w:rPr>
          <w:spacing w:val="2"/>
          <w:sz w:val="26"/>
          <w:szCs w:val="26"/>
        </w:rPr>
      </w:pPr>
    </w:p>
    <w:p w14:paraId="32DE147E" w14:textId="19217F45" w:rsidR="00E501FD" w:rsidRPr="00374743" w:rsidRDefault="00E501FD" w:rsidP="00D97A52">
      <w:pPr>
        <w:pStyle w:val="Title"/>
        <w:ind w:left="0"/>
        <w:rPr>
          <w:spacing w:val="2"/>
          <w:sz w:val="26"/>
          <w:szCs w:val="26"/>
        </w:rPr>
      </w:pPr>
    </w:p>
    <w:p w14:paraId="351C3530" w14:textId="77777777" w:rsidR="00E501FD" w:rsidRPr="00374743" w:rsidRDefault="00E501FD" w:rsidP="00D97A52">
      <w:pPr>
        <w:pStyle w:val="Title"/>
        <w:ind w:left="0"/>
        <w:rPr>
          <w:spacing w:val="2"/>
          <w:sz w:val="26"/>
          <w:szCs w:val="26"/>
        </w:rPr>
      </w:pPr>
    </w:p>
    <w:p w14:paraId="780E5B11" w14:textId="77777777" w:rsidR="00E501FD" w:rsidRPr="00374743" w:rsidRDefault="00E501FD" w:rsidP="00D97A52">
      <w:pPr>
        <w:pStyle w:val="Title"/>
        <w:ind w:left="0"/>
        <w:rPr>
          <w:spacing w:val="2"/>
          <w:sz w:val="26"/>
          <w:szCs w:val="26"/>
        </w:rPr>
      </w:pPr>
    </w:p>
    <w:p w14:paraId="7CCEBE9C" w14:textId="77777777" w:rsidR="00E501FD" w:rsidRPr="00374743" w:rsidRDefault="00E501FD" w:rsidP="00D97A52">
      <w:pPr>
        <w:pStyle w:val="Title"/>
        <w:ind w:left="0"/>
        <w:rPr>
          <w:spacing w:val="2"/>
          <w:sz w:val="26"/>
          <w:szCs w:val="26"/>
        </w:rPr>
      </w:pPr>
    </w:p>
    <w:p w14:paraId="5A1010A0" w14:textId="59C88622" w:rsidR="00D97A52" w:rsidRPr="00374743" w:rsidRDefault="00D97A52" w:rsidP="00D97A52">
      <w:pPr>
        <w:pStyle w:val="Title"/>
        <w:ind w:left="0"/>
        <w:rPr>
          <w:spacing w:val="2"/>
          <w:sz w:val="26"/>
          <w:szCs w:val="26"/>
        </w:rPr>
      </w:pPr>
      <w:r w:rsidRPr="00374743">
        <w:rPr>
          <w:spacing w:val="2"/>
          <w:sz w:val="26"/>
          <w:szCs w:val="26"/>
        </w:rPr>
        <w:lastRenderedPageBreak/>
        <w:t>LETTER OF INVITATION(LOI)</w:t>
      </w:r>
    </w:p>
    <w:p w14:paraId="29F5892D" w14:textId="77777777" w:rsidR="00D74E45" w:rsidRPr="00374743" w:rsidRDefault="00D74E45" w:rsidP="00D74E45">
      <w:pPr>
        <w:pStyle w:val="BodyText"/>
        <w:rPr>
          <w:b/>
          <w:sz w:val="32"/>
        </w:rPr>
      </w:pPr>
    </w:p>
    <w:p w14:paraId="4B9C4057" w14:textId="77777777" w:rsidR="00D74E45" w:rsidRPr="00374743" w:rsidRDefault="00D74E45" w:rsidP="002D0785">
      <w:pPr>
        <w:pStyle w:val="Heading1"/>
        <w:ind w:right="150"/>
        <w:jc w:val="left"/>
        <w:rPr>
          <w:b/>
          <w:bCs/>
        </w:rPr>
      </w:pPr>
      <w:r w:rsidRPr="00374743">
        <w:rPr>
          <w:b/>
          <w:bCs/>
        </w:rPr>
        <w:t>Engagement</w:t>
      </w:r>
      <w:r w:rsidRPr="00374743">
        <w:rPr>
          <w:b/>
          <w:bCs/>
          <w:spacing w:val="-5"/>
        </w:rPr>
        <w:t xml:space="preserve"> </w:t>
      </w:r>
      <w:r w:rsidRPr="00374743">
        <w:rPr>
          <w:b/>
          <w:bCs/>
        </w:rPr>
        <w:t>of</w:t>
      </w:r>
      <w:r w:rsidRPr="00374743">
        <w:rPr>
          <w:b/>
          <w:bCs/>
          <w:spacing w:val="-5"/>
        </w:rPr>
        <w:t xml:space="preserve"> </w:t>
      </w:r>
      <w:r w:rsidRPr="00374743">
        <w:rPr>
          <w:b/>
          <w:bCs/>
        </w:rPr>
        <w:t>Consultancy</w:t>
      </w:r>
      <w:r w:rsidRPr="00374743">
        <w:rPr>
          <w:b/>
          <w:bCs/>
          <w:spacing w:val="-5"/>
        </w:rPr>
        <w:t xml:space="preserve"> </w:t>
      </w:r>
      <w:r w:rsidRPr="00374743">
        <w:rPr>
          <w:b/>
          <w:bCs/>
        </w:rPr>
        <w:t>Services –</w:t>
      </w:r>
      <w:r w:rsidRPr="00374743">
        <w:rPr>
          <w:b/>
          <w:bCs/>
          <w:spacing w:val="-5"/>
        </w:rPr>
        <w:t xml:space="preserve"> </w:t>
      </w:r>
      <w:r w:rsidRPr="00374743">
        <w:rPr>
          <w:b/>
          <w:bCs/>
        </w:rPr>
        <w:t>Strategic</w:t>
      </w:r>
      <w:r w:rsidRPr="00374743">
        <w:rPr>
          <w:b/>
          <w:bCs/>
          <w:spacing w:val="-2"/>
        </w:rPr>
        <w:t xml:space="preserve"> </w:t>
      </w:r>
      <w:r w:rsidRPr="00374743">
        <w:rPr>
          <w:b/>
          <w:bCs/>
        </w:rPr>
        <w:t>Human</w:t>
      </w:r>
      <w:r w:rsidRPr="00374743">
        <w:rPr>
          <w:b/>
          <w:bCs/>
          <w:spacing w:val="-4"/>
        </w:rPr>
        <w:t xml:space="preserve"> </w:t>
      </w:r>
      <w:r w:rsidRPr="00374743">
        <w:rPr>
          <w:b/>
          <w:bCs/>
        </w:rPr>
        <w:t>Resources</w:t>
      </w:r>
      <w:r w:rsidRPr="00374743">
        <w:rPr>
          <w:b/>
          <w:bCs/>
          <w:spacing w:val="-4"/>
        </w:rPr>
        <w:t xml:space="preserve"> </w:t>
      </w:r>
      <w:r w:rsidRPr="00374743">
        <w:rPr>
          <w:b/>
          <w:bCs/>
        </w:rPr>
        <w:t>(</w:t>
      </w:r>
      <w:r w:rsidR="00DA083B" w:rsidRPr="00374743">
        <w:rPr>
          <w:b/>
          <w:bCs/>
        </w:rPr>
        <w:t>S</w:t>
      </w:r>
      <w:r w:rsidRPr="00374743">
        <w:rPr>
          <w:b/>
          <w:bCs/>
        </w:rPr>
        <w:t>HR)</w:t>
      </w:r>
      <w:r w:rsidRPr="00374743">
        <w:rPr>
          <w:b/>
          <w:bCs/>
          <w:spacing w:val="-5"/>
        </w:rPr>
        <w:t xml:space="preserve"> </w:t>
      </w:r>
      <w:r w:rsidRPr="00374743">
        <w:rPr>
          <w:b/>
          <w:bCs/>
        </w:rPr>
        <w:t xml:space="preserve">Audit </w:t>
      </w:r>
    </w:p>
    <w:p w14:paraId="445D1DE6" w14:textId="77777777" w:rsidR="00D74E45" w:rsidRPr="00374743" w:rsidRDefault="00D74E45" w:rsidP="00D74E45">
      <w:pPr>
        <w:pStyle w:val="BodyText"/>
        <w:rPr>
          <w:b/>
        </w:rPr>
      </w:pPr>
    </w:p>
    <w:p w14:paraId="4350E7A8" w14:textId="77777777" w:rsidR="00D74E45" w:rsidRPr="00374743" w:rsidRDefault="00D74E45" w:rsidP="00D74E45">
      <w:pPr>
        <w:pStyle w:val="BodyText"/>
        <w:ind w:left="23" w:right="11"/>
        <w:jc w:val="both"/>
      </w:pPr>
      <w:r w:rsidRPr="00374743">
        <w:t xml:space="preserve">The Chairman of Department Consultants Procurement Committee (CPCD) of Ceylon Shipping Corporation Ltd (CSCL) invites sealed </w:t>
      </w:r>
      <w:r w:rsidR="00F04219" w:rsidRPr="00374743">
        <w:t>proposal</w:t>
      </w:r>
      <w:r w:rsidRPr="00374743">
        <w:t xml:space="preserve">s from qualified and experienced consultants or consultancy firms to carry out a </w:t>
      </w:r>
      <w:r w:rsidRPr="00374743">
        <w:rPr>
          <w:b/>
        </w:rPr>
        <w:t>Strategic Human Resources (</w:t>
      </w:r>
      <w:r w:rsidR="00DA083B" w:rsidRPr="00374743">
        <w:rPr>
          <w:b/>
        </w:rPr>
        <w:t>S</w:t>
      </w:r>
      <w:r w:rsidRPr="00374743">
        <w:rPr>
          <w:b/>
        </w:rPr>
        <w:t xml:space="preserve">HR) Audit </w:t>
      </w:r>
      <w:r w:rsidRPr="00374743">
        <w:t>f</w:t>
      </w:r>
      <w:r w:rsidR="00F04219" w:rsidRPr="00374743">
        <w:t>or</w:t>
      </w:r>
      <w:r w:rsidRPr="00374743">
        <w:t xml:space="preserve"> the Corporation.</w:t>
      </w:r>
    </w:p>
    <w:p w14:paraId="11D3EF7A" w14:textId="77777777" w:rsidR="00D74E45" w:rsidRPr="00374743" w:rsidRDefault="00D74E45" w:rsidP="00D74E45">
      <w:pPr>
        <w:pStyle w:val="BodyText"/>
        <w:spacing w:before="5"/>
      </w:pPr>
    </w:p>
    <w:p w14:paraId="0A96CDD3" w14:textId="77777777" w:rsidR="00D74E45" w:rsidRPr="00374743" w:rsidRDefault="00D74E45" w:rsidP="00D74E45">
      <w:pPr>
        <w:pStyle w:val="BodyText"/>
        <w:ind w:left="23" w:right="25"/>
        <w:jc w:val="both"/>
      </w:pPr>
      <w:r w:rsidRPr="00374743">
        <w:t>The objective of this assignment is to assess and review the existing HR systems, policies, practices, and structure of CSCL to ensure operational efficiency, regulatory compliance, and</w:t>
      </w:r>
      <w:r w:rsidR="00F04219" w:rsidRPr="00374743">
        <w:t xml:space="preserve"> to make</w:t>
      </w:r>
      <w:r w:rsidRPr="00374743">
        <w:t xml:space="preserve"> recommendations, alignment with future organizational goals</w:t>
      </w:r>
      <w:r w:rsidR="00F04219" w:rsidRPr="00374743">
        <w:t xml:space="preserve"> as well</w:t>
      </w:r>
      <w:r w:rsidRPr="00374743">
        <w:t>.</w:t>
      </w:r>
    </w:p>
    <w:p w14:paraId="5662DB76" w14:textId="77777777" w:rsidR="00D74E45" w:rsidRPr="00374743" w:rsidRDefault="00D74E45" w:rsidP="00D74E45">
      <w:pPr>
        <w:pStyle w:val="BodyText"/>
      </w:pPr>
    </w:p>
    <w:p w14:paraId="298A2678" w14:textId="77777777" w:rsidR="00EB004B" w:rsidRPr="00374743" w:rsidRDefault="00D74E45" w:rsidP="00D74E45">
      <w:pPr>
        <w:pStyle w:val="BodyText"/>
        <w:tabs>
          <w:tab w:val="left" w:leader="dot" w:pos="3362"/>
        </w:tabs>
        <w:ind w:left="23" w:right="14"/>
        <w:jc w:val="both"/>
      </w:pPr>
      <w:r w:rsidRPr="00374743">
        <w:t xml:space="preserve">The detailed </w:t>
      </w:r>
      <w:r w:rsidR="00F04219" w:rsidRPr="00374743">
        <w:t>RFP</w:t>
      </w:r>
      <w:r w:rsidRPr="00374743">
        <w:t xml:space="preserve"> document outlines the terms of references, scope of work, eligibility criteria,</w:t>
      </w:r>
      <w:r w:rsidR="00F04219" w:rsidRPr="00374743">
        <w:t xml:space="preserve"> selection method,</w:t>
      </w:r>
      <w:r w:rsidRPr="00374743">
        <w:t xml:space="preserve"> evaluation </w:t>
      </w:r>
      <w:r w:rsidR="00F04219" w:rsidRPr="00374743">
        <w:t>criteria</w:t>
      </w:r>
      <w:r w:rsidRPr="00374743">
        <w:t xml:space="preserve"> and other relevant</w:t>
      </w:r>
      <w:r w:rsidRPr="00374743">
        <w:rPr>
          <w:spacing w:val="-1"/>
        </w:rPr>
        <w:t xml:space="preserve"> </w:t>
      </w:r>
      <w:r w:rsidRPr="00374743">
        <w:t>terms and conditions</w:t>
      </w:r>
      <w:r w:rsidR="00EB004B" w:rsidRPr="00374743">
        <w:t>.</w:t>
      </w:r>
    </w:p>
    <w:p w14:paraId="33F292F3" w14:textId="77777777" w:rsidR="00D74E45" w:rsidRPr="00374743" w:rsidRDefault="00D74E45" w:rsidP="00D74E45">
      <w:pPr>
        <w:pStyle w:val="BodyText"/>
      </w:pPr>
    </w:p>
    <w:p w14:paraId="7BFC4772" w14:textId="77777777" w:rsidR="00D74E45" w:rsidRPr="00374743" w:rsidRDefault="00F04219" w:rsidP="00D74E45">
      <w:pPr>
        <w:ind w:left="23"/>
        <w:jc w:val="both"/>
        <w:rPr>
          <w:rFonts w:ascii="Times New Roman" w:hAnsi="Times New Roman" w:cs="Times New Roman"/>
          <w:sz w:val="24"/>
        </w:rPr>
      </w:pPr>
      <w:r w:rsidRPr="00374743">
        <w:rPr>
          <w:rFonts w:ascii="Times New Roman" w:hAnsi="Times New Roman" w:cs="Times New Roman"/>
          <w:sz w:val="24"/>
        </w:rPr>
        <w:t>The d</w:t>
      </w:r>
      <w:r w:rsidR="00D74E45" w:rsidRPr="00374743">
        <w:rPr>
          <w:rFonts w:ascii="Times New Roman" w:hAnsi="Times New Roman" w:cs="Times New Roman"/>
          <w:sz w:val="24"/>
        </w:rPr>
        <w:t xml:space="preserve">uly completed </w:t>
      </w:r>
      <w:r w:rsidR="00EB004B" w:rsidRPr="00374743">
        <w:rPr>
          <w:rFonts w:ascii="Times New Roman" w:hAnsi="Times New Roman" w:cs="Times New Roman"/>
          <w:sz w:val="24"/>
        </w:rPr>
        <w:t xml:space="preserve">proposals </w:t>
      </w:r>
      <w:r w:rsidR="00D74E45" w:rsidRPr="00374743">
        <w:rPr>
          <w:rFonts w:ascii="Times New Roman" w:hAnsi="Times New Roman" w:cs="Times New Roman"/>
          <w:sz w:val="24"/>
        </w:rPr>
        <w:t>must be submitted in accordance with the instructions provided in the</w:t>
      </w:r>
      <w:r w:rsidR="00EB004B" w:rsidRPr="00374743">
        <w:rPr>
          <w:rFonts w:ascii="Times New Roman" w:hAnsi="Times New Roman" w:cs="Times New Roman"/>
          <w:spacing w:val="40"/>
          <w:sz w:val="24"/>
        </w:rPr>
        <w:t xml:space="preserve"> </w:t>
      </w:r>
      <w:r w:rsidR="00D74E45" w:rsidRPr="00374743">
        <w:rPr>
          <w:rFonts w:ascii="Times New Roman" w:hAnsi="Times New Roman" w:cs="Times New Roman"/>
          <w:sz w:val="24"/>
        </w:rPr>
        <w:t>IT</w:t>
      </w:r>
      <w:r w:rsidR="00EB004B" w:rsidRPr="00374743">
        <w:rPr>
          <w:rFonts w:ascii="Times New Roman" w:hAnsi="Times New Roman" w:cs="Times New Roman"/>
          <w:sz w:val="24"/>
        </w:rPr>
        <w:t>C</w:t>
      </w:r>
      <w:r w:rsidR="00D71689" w:rsidRPr="00374743">
        <w:rPr>
          <w:rFonts w:ascii="Times New Roman" w:hAnsi="Times New Roman" w:cs="Times New Roman"/>
          <w:b/>
          <w:sz w:val="24"/>
        </w:rPr>
        <w:t>.</w:t>
      </w:r>
    </w:p>
    <w:p w14:paraId="184DD215" w14:textId="77777777" w:rsidR="00D74E45" w:rsidRPr="00374743" w:rsidRDefault="00D74E45" w:rsidP="00D74E45">
      <w:pPr>
        <w:pStyle w:val="BodyText"/>
      </w:pPr>
    </w:p>
    <w:p w14:paraId="7C81383B" w14:textId="77777777" w:rsidR="006F7609" w:rsidRPr="00374743" w:rsidRDefault="006F7609" w:rsidP="00D74E45">
      <w:pPr>
        <w:pStyle w:val="BodyText"/>
      </w:pPr>
    </w:p>
    <w:p w14:paraId="04573004" w14:textId="77777777" w:rsidR="00D74E45" w:rsidRPr="00374743" w:rsidRDefault="00D74E45" w:rsidP="002214F4">
      <w:pPr>
        <w:spacing w:after="0" w:line="240" w:lineRule="auto"/>
        <w:ind w:left="23"/>
        <w:rPr>
          <w:rFonts w:ascii="Times New Roman" w:hAnsi="Times New Roman" w:cs="Times New Roman"/>
          <w:b/>
          <w:sz w:val="24"/>
        </w:rPr>
      </w:pPr>
      <w:r w:rsidRPr="00374743">
        <w:rPr>
          <w:rFonts w:ascii="Times New Roman" w:hAnsi="Times New Roman" w:cs="Times New Roman"/>
          <w:b/>
          <w:spacing w:val="-2"/>
          <w:sz w:val="24"/>
        </w:rPr>
        <w:t>Chairman</w:t>
      </w:r>
    </w:p>
    <w:p w14:paraId="1FD9B13E" w14:textId="77777777" w:rsidR="00EB004B" w:rsidRPr="00374743" w:rsidRDefault="00EB004B" w:rsidP="002214F4">
      <w:pPr>
        <w:spacing w:after="0" w:line="240" w:lineRule="auto"/>
        <w:ind w:left="23" w:right="2776"/>
        <w:rPr>
          <w:rFonts w:ascii="Times New Roman" w:hAnsi="Times New Roman" w:cs="Times New Roman"/>
          <w:b/>
          <w:sz w:val="24"/>
        </w:rPr>
      </w:pPr>
      <w:r w:rsidRPr="00374743">
        <w:rPr>
          <w:rFonts w:ascii="Times New Roman" w:hAnsi="Times New Roman" w:cs="Times New Roman"/>
          <w:b/>
          <w:sz w:val="24"/>
        </w:rPr>
        <w:t xml:space="preserve">Department Consultants Procurement Committee (CPCD) </w:t>
      </w:r>
    </w:p>
    <w:p w14:paraId="7D715C4E" w14:textId="77777777" w:rsidR="00D74E45" w:rsidRPr="00374743" w:rsidRDefault="00D74E45" w:rsidP="002214F4">
      <w:pPr>
        <w:spacing w:after="0" w:line="240" w:lineRule="auto"/>
        <w:ind w:left="23" w:right="3654"/>
        <w:rPr>
          <w:rFonts w:ascii="Times New Roman" w:hAnsi="Times New Roman" w:cs="Times New Roman"/>
          <w:b/>
          <w:sz w:val="24"/>
        </w:rPr>
      </w:pPr>
      <w:r w:rsidRPr="00374743">
        <w:rPr>
          <w:rFonts w:ascii="Times New Roman" w:hAnsi="Times New Roman" w:cs="Times New Roman"/>
          <w:b/>
          <w:sz w:val="24"/>
        </w:rPr>
        <w:t>Ceylon Shipping Corporation Ltd</w:t>
      </w:r>
    </w:p>
    <w:p w14:paraId="00EF12CD" w14:textId="77777777" w:rsidR="006F7609" w:rsidRPr="00374743" w:rsidRDefault="006F7609" w:rsidP="006F7609">
      <w:pPr>
        <w:spacing w:after="0" w:line="240" w:lineRule="auto"/>
        <w:ind w:left="23" w:right="3654"/>
        <w:rPr>
          <w:rFonts w:ascii="Times New Roman" w:hAnsi="Times New Roman" w:cs="Times New Roman"/>
          <w:b/>
          <w:sz w:val="24"/>
        </w:rPr>
      </w:pPr>
      <w:r w:rsidRPr="00374743">
        <w:rPr>
          <w:rFonts w:ascii="Times New Roman" w:hAnsi="Times New Roman" w:cs="Times New Roman"/>
          <w:b/>
          <w:sz w:val="24"/>
        </w:rPr>
        <w:t>No. 27, MICH Building</w:t>
      </w:r>
    </w:p>
    <w:p w14:paraId="6EB0FCB0" w14:textId="77777777" w:rsidR="006F7609" w:rsidRPr="00374743" w:rsidRDefault="006F7609" w:rsidP="006F7609">
      <w:pPr>
        <w:spacing w:after="0" w:line="240" w:lineRule="auto"/>
        <w:ind w:left="23" w:right="3654"/>
        <w:rPr>
          <w:rFonts w:ascii="Times New Roman" w:hAnsi="Times New Roman" w:cs="Times New Roman"/>
          <w:b/>
          <w:sz w:val="24"/>
        </w:rPr>
      </w:pPr>
      <w:r w:rsidRPr="00374743">
        <w:rPr>
          <w:rFonts w:ascii="Times New Roman" w:hAnsi="Times New Roman" w:cs="Times New Roman"/>
          <w:b/>
          <w:sz w:val="24"/>
        </w:rPr>
        <w:t>Sir Razik Fareed Mawatha, Colombo 01</w:t>
      </w:r>
    </w:p>
    <w:p w14:paraId="16DAF150" w14:textId="77777777" w:rsidR="006F7609" w:rsidRPr="00374743" w:rsidRDefault="006F7609" w:rsidP="006F7609">
      <w:pPr>
        <w:spacing w:after="0" w:line="240" w:lineRule="auto"/>
        <w:ind w:left="23" w:right="3654"/>
        <w:rPr>
          <w:rFonts w:ascii="Times New Roman" w:hAnsi="Times New Roman" w:cs="Times New Roman"/>
          <w:b/>
          <w:sz w:val="24"/>
        </w:rPr>
      </w:pPr>
      <w:r w:rsidRPr="00374743">
        <w:rPr>
          <w:rFonts w:ascii="Times New Roman" w:hAnsi="Times New Roman" w:cs="Times New Roman"/>
          <w:b/>
          <w:sz w:val="24"/>
        </w:rPr>
        <w:t>Sri Lanka</w:t>
      </w:r>
    </w:p>
    <w:p w14:paraId="6868555D" w14:textId="77777777" w:rsidR="00D74E45" w:rsidRPr="00374743" w:rsidRDefault="00D74E45" w:rsidP="00D74E45">
      <w:pPr>
        <w:pStyle w:val="BodyText"/>
        <w:ind w:right="5592"/>
        <w:sectPr w:rsidR="00D74E45" w:rsidRPr="00374743" w:rsidSect="00115583">
          <w:footerReference w:type="default" r:id="rId12"/>
          <w:pgSz w:w="11910" w:h="16840"/>
          <w:pgMar w:top="1440" w:right="1440" w:bottom="1440" w:left="1440" w:header="720" w:footer="720" w:gutter="0"/>
          <w:cols w:space="720"/>
        </w:sectPr>
      </w:pPr>
    </w:p>
    <w:p w14:paraId="059FBFAF" w14:textId="27D23ED8" w:rsidR="0089239F" w:rsidRPr="00374743" w:rsidRDefault="0089239F" w:rsidP="0089239F">
      <w:pPr>
        <w:pStyle w:val="Heading3"/>
        <w:spacing w:line="276" w:lineRule="auto"/>
        <w:jc w:val="center"/>
        <w:rPr>
          <w:b/>
          <w:bCs/>
          <w:sz w:val="32"/>
          <w:szCs w:val="32"/>
        </w:rPr>
      </w:pPr>
      <w:r w:rsidRPr="00374743">
        <w:rPr>
          <w:b/>
          <w:bCs/>
          <w:sz w:val="32"/>
          <w:szCs w:val="32"/>
        </w:rPr>
        <w:lastRenderedPageBreak/>
        <w:t>INSTRUCTION TO CONSULTANTS (ITC)</w:t>
      </w:r>
    </w:p>
    <w:p w14:paraId="5C894974" w14:textId="77777777" w:rsidR="0089239F" w:rsidRPr="00374743" w:rsidRDefault="0089239F" w:rsidP="00A367FD">
      <w:pPr>
        <w:pStyle w:val="Heading3"/>
        <w:spacing w:line="276" w:lineRule="auto"/>
        <w:rPr>
          <w:b/>
          <w:bCs/>
          <w:sz w:val="32"/>
          <w:szCs w:val="32"/>
        </w:rPr>
      </w:pPr>
    </w:p>
    <w:p w14:paraId="19D3DFC7" w14:textId="77777777" w:rsidR="008C3899" w:rsidRPr="00374743" w:rsidRDefault="00BB7208" w:rsidP="0086719D">
      <w:pPr>
        <w:pStyle w:val="Heading3"/>
        <w:numPr>
          <w:ilvl w:val="0"/>
          <w:numId w:val="15"/>
        </w:numPr>
        <w:tabs>
          <w:tab w:val="clear" w:pos="-720"/>
          <w:tab w:val="left" w:pos="270"/>
        </w:tabs>
        <w:spacing w:line="276" w:lineRule="auto"/>
        <w:ind w:left="0" w:firstLine="0"/>
        <w:rPr>
          <w:b/>
          <w:bCs/>
          <w:sz w:val="32"/>
          <w:szCs w:val="32"/>
        </w:rPr>
      </w:pPr>
      <w:r w:rsidRPr="00374743">
        <w:rPr>
          <w:b/>
          <w:bCs/>
          <w:sz w:val="32"/>
          <w:szCs w:val="32"/>
        </w:rPr>
        <w:t xml:space="preserve">Background </w:t>
      </w:r>
      <w:r w:rsidR="000D75BE" w:rsidRPr="00374743">
        <w:rPr>
          <w:b/>
          <w:bCs/>
          <w:sz w:val="32"/>
          <w:szCs w:val="32"/>
        </w:rPr>
        <w:t xml:space="preserve"> </w:t>
      </w:r>
    </w:p>
    <w:p w14:paraId="703C99B3" w14:textId="77777777" w:rsidR="0090535B" w:rsidRPr="00374743" w:rsidRDefault="0090535B" w:rsidP="00A367FD">
      <w:pPr>
        <w:spacing w:before="100" w:beforeAutospacing="1" w:after="100" w:afterAutospacing="1" w:line="276" w:lineRule="auto"/>
        <w:jc w:val="both"/>
        <w:rPr>
          <w:rFonts w:ascii="Times New Roman" w:eastAsia="Times New Roman" w:hAnsi="Times New Roman" w:cs="Times New Roman"/>
          <w:sz w:val="24"/>
          <w:szCs w:val="24"/>
          <w:lang w:bidi="si-LK"/>
        </w:rPr>
      </w:pPr>
      <w:r w:rsidRPr="00374743">
        <w:rPr>
          <w:rFonts w:ascii="Times New Roman" w:eastAsia="Times New Roman" w:hAnsi="Times New Roman" w:cs="Times New Roman"/>
          <w:sz w:val="24"/>
          <w:szCs w:val="24"/>
          <w:lang w:bidi="si-LK"/>
        </w:rPr>
        <w:t>Ceylon Shipping Corporation Ltd (CSCL), established under the Ceylon Shipping Corporation Act No. 11 of 1971, was subsequently converted into a public company under the Conversion of Public Corporations or Government-Owned Business Undertakings into Public Companies Act No. 23 of 1987. In 1992, the General Treasury was appointed as the 100% sole shareholder, and the company was registered under the Companies Act No. 17 of 1982. Thereafter, CSCL was re-registered under the Companies Act No. 07 of 2007</w:t>
      </w:r>
      <w:r w:rsidR="000D75BE" w:rsidRPr="00374743">
        <w:rPr>
          <w:rFonts w:ascii="Times New Roman" w:eastAsia="Times New Roman" w:hAnsi="Times New Roman" w:cs="Times New Roman"/>
          <w:sz w:val="24"/>
          <w:szCs w:val="24"/>
          <w:lang w:bidi="si-LK"/>
        </w:rPr>
        <w:t>.</w:t>
      </w:r>
    </w:p>
    <w:p w14:paraId="5FE16202" w14:textId="77777777" w:rsidR="0090535B" w:rsidRPr="00374743" w:rsidRDefault="0090535B" w:rsidP="00A367FD">
      <w:pPr>
        <w:spacing w:before="100" w:beforeAutospacing="1" w:after="100" w:afterAutospacing="1" w:line="276" w:lineRule="auto"/>
        <w:jc w:val="both"/>
        <w:rPr>
          <w:rFonts w:ascii="Times New Roman" w:eastAsia="Times New Roman" w:hAnsi="Times New Roman" w:cs="Times New Roman"/>
          <w:sz w:val="24"/>
          <w:szCs w:val="24"/>
          <w:lang w:bidi="si-LK"/>
        </w:rPr>
      </w:pPr>
      <w:r w:rsidRPr="00374743">
        <w:rPr>
          <w:rFonts w:ascii="Times New Roman" w:eastAsia="Times New Roman" w:hAnsi="Times New Roman" w:cs="Times New Roman"/>
          <w:sz w:val="24"/>
          <w:szCs w:val="24"/>
          <w:lang w:bidi="si-LK"/>
        </w:rPr>
        <w:t>CSCL currently has an approved cadre of 133 positions</w:t>
      </w:r>
      <w:r w:rsidR="000D75BE" w:rsidRPr="00374743">
        <w:rPr>
          <w:rFonts w:ascii="Times New Roman" w:eastAsia="Times New Roman" w:hAnsi="Times New Roman" w:cs="Times New Roman"/>
          <w:sz w:val="24"/>
          <w:szCs w:val="24"/>
          <w:lang w:bidi="si-LK"/>
        </w:rPr>
        <w:t xml:space="preserve">, out of which </w:t>
      </w:r>
      <w:r w:rsidRPr="00374743">
        <w:rPr>
          <w:rFonts w:ascii="Times New Roman" w:eastAsia="Times New Roman" w:hAnsi="Times New Roman" w:cs="Times New Roman"/>
          <w:sz w:val="24"/>
          <w:szCs w:val="24"/>
          <w:lang w:bidi="si-LK"/>
        </w:rPr>
        <w:t>approximately 105 posts</w:t>
      </w:r>
      <w:r w:rsidR="000D75BE" w:rsidRPr="00374743">
        <w:rPr>
          <w:rFonts w:ascii="Times New Roman" w:eastAsia="Times New Roman" w:hAnsi="Times New Roman" w:cs="Times New Roman"/>
          <w:sz w:val="24"/>
          <w:szCs w:val="24"/>
          <w:lang w:bidi="si-LK"/>
        </w:rPr>
        <w:t xml:space="preserve"> are</w:t>
      </w:r>
      <w:r w:rsidRPr="00374743">
        <w:rPr>
          <w:rFonts w:ascii="Times New Roman" w:eastAsia="Times New Roman" w:hAnsi="Times New Roman" w:cs="Times New Roman"/>
          <w:sz w:val="24"/>
          <w:szCs w:val="24"/>
          <w:lang w:bidi="si-LK"/>
        </w:rPr>
        <w:t xml:space="preserve"> filled. In view of its strategic role and evolving operational demands, it is essential to assess whether the existing staffing levels, job structures, and organizational framework are aligned with the Corporation’s objectives and performance </w:t>
      </w:r>
      <w:r w:rsidR="000D75BE" w:rsidRPr="00374743">
        <w:rPr>
          <w:rFonts w:ascii="Times New Roman" w:eastAsia="Times New Roman" w:hAnsi="Times New Roman" w:cs="Times New Roman"/>
          <w:sz w:val="24"/>
          <w:szCs w:val="24"/>
          <w:lang w:bidi="si-LK"/>
        </w:rPr>
        <w:t>and future business targets</w:t>
      </w:r>
      <w:r w:rsidRPr="00374743">
        <w:rPr>
          <w:rFonts w:ascii="Times New Roman" w:eastAsia="Times New Roman" w:hAnsi="Times New Roman" w:cs="Times New Roman"/>
          <w:sz w:val="24"/>
          <w:szCs w:val="24"/>
          <w:lang w:bidi="si-LK"/>
        </w:rPr>
        <w:t>.</w:t>
      </w:r>
    </w:p>
    <w:p w14:paraId="6479DBD6" w14:textId="77777777" w:rsidR="0090535B" w:rsidRPr="00374743" w:rsidRDefault="0090535B" w:rsidP="00A367FD">
      <w:pPr>
        <w:spacing w:before="100" w:beforeAutospacing="1" w:after="100" w:afterAutospacing="1" w:line="276" w:lineRule="auto"/>
        <w:jc w:val="both"/>
        <w:rPr>
          <w:rFonts w:ascii="Times New Roman" w:eastAsia="Times New Roman" w:hAnsi="Times New Roman" w:cs="Times New Roman"/>
          <w:sz w:val="24"/>
          <w:szCs w:val="24"/>
          <w:lang w:bidi="si-LK"/>
        </w:rPr>
      </w:pPr>
      <w:r w:rsidRPr="00374743">
        <w:rPr>
          <w:rFonts w:ascii="Times New Roman" w:eastAsia="Times New Roman" w:hAnsi="Times New Roman" w:cs="Times New Roman"/>
          <w:sz w:val="24"/>
          <w:szCs w:val="24"/>
          <w:lang w:bidi="si-LK"/>
        </w:rPr>
        <w:t xml:space="preserve">CSCL seeks to engage a qualified and experienced </w:t>
      </w:r>
      <w:r w:rsidRPr="00374743">
        <w:rPr>
          <w:rFonts w:ascii="Times New Roman" w:eastAsia="Times New Roman" w:hAnsi="Times New Roman" w:cs="Times New Roman"/>
          <w:b/>
          <w:bCs/>
          <w:sz w:val="24"/>
          <w:szCs w:val="24"/>
          <w:lang w:bidi="si-LK"/>
        </w:rPr>
        <w:t>firm or individual consultant</w:t>
      </w:r>
      <w:r w:rsidRPr="00374743">
        <w:rPr>
          <w:rFonts w:ascii="Times New Roman" w:eastAsia="Times New Roman" w:hAnsi="Times New Roman" w:cs="Times New Roman"/>
          <w:sz w:val="24"/>
          <w:szCs w:val="24"/>
          <w:lang w:bidi="si-LK"/>
        </w:rPr>
        <w:t xml:space="preserve"> to conduct a </w:t>
      </w:r>
      <w:r w:rsidR="00DA2F1D" w:rsidRPr="00374743">
        <w:rPr>
          <w:rFonts w:ascii="Times New Roman" w:eastAsia="Times New Roman" w:hAnsi="Times New Roman" w:cs="Times New Roman"/>
          <w:b/>
          <w:bCs/>
          <w:sz w:val="24"/>
          <w:szCs w:val="24"/>
          <w:lang w:bidi="si-LK"/>
        </w:rPr>
        <w:t xml:space="preserve">Strategic </w:t>
      </w:r>
      <w:r w:rsidRPr="00374743">
        <w:rPr>
          <w:rFonts w:ascii="Times New Roman" w:eastAsia="Times New Roman" w:hAnsi="Times New Roman" w:cs="Times New Roman"/>
          <w:b/>
          <w:bCs/>
          <w:sz w:val="24"/>
          <w:szCs w:val="24"/>
          <w:lang w:bidi="si-LK"/>
        </w:rPr>
        <w:t>Human Resources (</w:t>
      </w:r>
      <w:r w:rsidR="00DA2F1D" w:rsidRPr="00374743">
        <w:rPr>
          <w:rFonts w:ascii="Times New Roman" w:eastAsia="Times New Roman" w:hAnsi="Times New Roman" w:cs="Times New Roman"/>
          <w:b/>
          <w:bCs/>
          <w:sz w:val="24"/>
          <w:szCs w:val="24"/>
          <w:lang w:bidi="si-LK"/>
        </w:rPr>
        <w:t>S</w:t>
      </w:r>
      <w:r w:rsidRPr="00374743">
        <w:rPr>
          <w:rFonts w:ascii="Times New Roman" w:eastAsia="Times New Roman" w:hAnsi="Times New Roman" w:cs="Times New Roman"/>
          <w:b/>
          <w:bCs/>
          <w:sz w:val="24"/>
          <w:szCs w:val="24"/>
          <w:lang w:bidi="si-LK"/>
        </w:rPr>
        <w:t>HR) Audit</w:t>
      </w:r>
      <w:r w:rsidRPr="00374743">
        <w:rPr>
          <w:rFonts w:ascii="Times New Roman" w:eastAsia="Times New Roman" w:hAnsi="Times New Roman" w:cs="Times New Roman"/>
          <w:sz w:val="24"/>
          <w:szCs w:val="24"/>
          <w:lang w:bidi="si-LK"/>
        </w:rPr>
        <w:t>. The audit will evaluate the effectiveness, efficiency, and compliance of HR systems, policies, procedures, and practices with applicable laws, government circulars, and industry best practices.</w:t>
      </w:r>
    </w:p>
    <w:p w14:paraId="31F39D46" w14:textId="77777777" w:rsidR="0090535B" w:rsidRPr="00374743" w:rsidRDefault="0090535B" w:rsidP="00A367FD">
      <w:pPr>
        <w:spacing w:before="100" w:beforeAutospacing="1" w:after="100" w:afterAutospacing="1" w:line="276" w:lineRule="auto"/>
        <w:jc w:val="both"/>
        <w:rPr>
          <w:rFonts w:ascii="Times New Roman" w:eastAsia="Times New Roman" w:hAnsi="Times New Roman" w:cs="Times New Roman"/>
          <w:sz w:val="24"/>
          <w:szCs w:val="24"/>
          <w:lang w:bidi="si-LK"/>
        </w:rPr>
      </w:pPr>
      <w:r w:rsidRPr="00374743">
        <w:rPr>
          <w:rFonts w:ascii="Times New Roman" w:eastAsia="Times New Roman" w:hAnsi="Times New Roman" w:cs="Times New Roman"/>
          <w:sz w:val="24"/>
          <w:szCs w:val="24"/>
          <w:lang w:bidi="si-LK"/>
        </w:rPr>
        <w:t>This independent review w</w:t>
      </w:r>
      <w:r w:rsidR="00DA2F1D" w:rsidRPr="00374743">
        <w:rPr>
          <w:rFonts w:ascii="Times New Roman" w:eastAsia="Times New Roman" w:hAnsi="Times New Roman" w:cs="Times New Roman"/>
          <w:sz w:val="24"/>
          <w:szCs w:val="24"/>
          <w:lang w:bidi="si-LK"/>
        </w:rPr>
        <w:t xml:space="preserve">ould </w:t>
      </w:r>
      <w:r w:rsidRPr="00374743">
        <w:rPr>
          <w:rFonts w:ascii="Times New Roman" w:eastAsia="Times New Roman" w:hAnsi="Times New Roman" w:cs="Times New Roman"/>
          <w:sz w:val="24"/>
          <w:szCs w:val="24"/>
          <w:lang w:bidi="si-LK"/>
        </w:rPr>
        <w:t>identify gaps, risks, and areas for improvement while providing practical recommendations to enhance governance, transparency, workforce management, and strategic alignment of HR practices with corporate goals.</w:t>
      </w:r>
    </w:p>
    <w:p w14:paraId="69E55BEC" w14:textId="77777777" w:rsidR="0090535B" w:rsidRPr="00374743" w:rsidRDefault="0090535B" w:rsidP="00A367FD">
      <w:pPr>
        <w:spacing w:before="100" w:beforeAutospacing="1" w:after="100" w:afterAutospacing="1" w:line="276" w:lineRule="auto"/>
        <w:jc w:val="both"/>
        <w:rPr>
          <w:rFonts w:ascii="Times New Roman" w:eastAsia="Times New Roman" w:hAnsi="Times New Roman" w:cs="Times New Roman"/>
          <w:sz w:val="24"/>
          <w:szCs w:val="24"/>
          <w:lang w:bidi="si-LK"/>
        </w:rPr>
      </w:pPr>
      <w:r w:rsidRPr="00374743">
        <w:rPr>
          <w:rFonts w:ascii="Times New Roman" w:eastAsia="Times New Roman" w:hAnsi="Times New Roman" w:cs="Times New Roman"/>
          <w:sz w:val="24"/>
          <w:szCs w:val="24"/>
          <w:lang w:bidi="si-LK"/>
        </w:rPr>
        <w:t xml:space="preserve">The audit will focus on key areas such as staffing adequacy, organizational structure, job </w:t>
      </w:r>
      <w:r w:rsidR="00DA2F1D" w:rsidRPr="00374743">
        <w:rPr>
          <w:rFonts w:ascii="Times New Roman" w:eastAsia="Times New Roman" w:hAnsi="Times New Roman" w:cs="Times New Roman"/>
          <w:sz w:val="24"/>
          <w:szCs w:val="24"/>
          <w:lang w:bidi="si-LK"/>
        </w:rPr>
        <w:t xml:space="preserve">category </w:t>
      </w:r>
      <w:r w:rsidRPr="00374743">
        <w:rPr>
          <w:rFonts w:ascii="Times New Roman" w:eastAsia="Times New Roman" w:hAnsi="Times New Roman" w:cs="Times New Roman"/>
          <w:sz w:val="24"/>
          <w:szCs w:val="24"/>
          <w:lang w:bidi="si-LK"/>
        </w:rPr>
        <w:t xml:space="preserve">compliance, workload distribution, training and development needs, and customer satisfaction. </w:t>
      </w:r>
    </w:p>
    <w:p w14:paraId="1F04503E" w14:textId="77777777" w:rsidR="00743986" w:rsidRPr="00374743" w:rsidRDefault="00743986" w:rsidP="00A367FD">
      <w:pPr>
        <w:spacing w:before="100" w:beforeAutospacing="1" w:after="100" w:afterAutospacing="1" w:line="276" w:lineRule="auto"/>
        <w:jc w:val="both"/>
        <w:rPr>
          <w:rFonts w:ascii="Times New Roman" w:eastAsia="Times New Roman" w:hAnsi="Times New Roman" w:cs="Times New Roman"/>
          <w:sz w:val="24"/>
          <w:szCs w:val="24"/>
          <w:lang w:bidi="si-LK"/>
        </w:rPr>
      </w:pPr>
    </w:p>
    <w:p w14:paraId="03871665" w14:textId="77777777" w:rsidR="00743986" w:rsidRPr="00374743" w:rsidRDefault="00743986" w:rsidP="00A367FD">
      <w:pPr>
        <w:spacing w:before="100" w:beforeAutospacing="1" w:after="100" w:afterAutospacing="1" w:line="276" w:lineRule="auto"/>
        <w:jc w:val="both"/>
        <w:rPr>
          <w:rFonts w:ascii="Times New Roman" w:eastAsia="Times New Roman" w:hAnsi="Times New Roman" w:cs="Times New Roman"/>
          <w:sz w:val="24"/>
          <w:szCs w:val="24"/>
          <w:lang w:bidi="si-LK"/>
        </w:rPr>
      </w:pPr>
    </w:p>
    <w:p w14:paraId="7072D92F" w14:textId="77777777" w:rsidR="00743986" w:rsidRPr="00374743" w:rsidRDefault="00743986" w:rsidP="00A367FD">
      <w:pPr>
        <w:spacing w:before="100" w:beforeAutospacing="1" w:after="100" w:afterAutospacing="1" w:line="276" w:lineRule="auto"/>
        <w:jc w:val="both"/>
        <w:rPr>
          <w:rFonts w:ascii="Times New Roman" w:eastAsia="Times New Roman" w:hAnsi="Times New Roman" w:cs="Times New Roman"/>
          <w:sz w:val="24"/>
          <w:szCs w:val="24"/>
          <w:lang w:bidi="si-LK"/>
        </w:rPr>
      </w:pPr>
    </w:p>
    <w:p w14:paraId="0102DEA2" w14:textId="77777777" w:rsidR="00743986" w:rsidRPr="00374743" w:rsidRDefault="00743986" w:rsidP="00A367FD">
      <w:pPr>
        <w:spacing w:before="100" w:beforeAutospacing="1" w:after="100" w:afterAutospacing="1" w:line="276" w:lineRule="auto"/>
        <w:jc w:val="both"/>
        <w:rPr>
          <w:rFonts w:ascii="Times New Roman" w:eastAsia="Times New Roman" w:hAnsi="Times New Roman" w:cs="Times New Roman"/>
          <w:sz w:val="24"/>
          <w:szCs w:val="24"/>
          <w:lang w:bidi="si-LK"/>
        </w:rPr>
      </w:pPr>
    </w:p>
    <w:p w14:paraId="66239862" w14:textId="77777777" w:rsidR="00743986" w:rsidRPr="00374743" w:rsidRDefault="00743986" w:rsidP="00A367FD">
      <w:pPr>
        <w:spacing w:before="100" w:beforeAutospacing="1" w:after="100" w:afterAutospacing="1" w:line="276" w:lineRule="auto"/>
        <w:jc w:val="both"/>
        <w:rPr>
          <w:rFonts w:ascii="Times New Roman" w:eastAsia="Times New Roman" w:hAnsi="Times New Roman" w:cs="Times New Roman"/>
          <w:sz w:val="24"/>
          <w:szCs w:val="24"/>
          <w:lang w:bidi="si-LK"/>
        </w:rPr>
      </w:pPr>
    </w:p>
    <w:p w14:paraId="7E99D5E5" w14:textId="77777777" w:rsidR="00743986" w:rsidRPr="00374743" w:rsidRDefault="00743986" w:rsidP="00A367FD">
      <w:pPr>
        <w:spacing w:before="100" w:beforeAutospacing="1" w:after="100" w:afterAutospacing="1" w:line="276" w:lineRule="auto"/>
        <w:jc w:val="both"/>
        <w:rPr>
          <w:rFonts w:ascii="Times New Roman" w:eastAsia="Times New Roman" w:hAnsi="Times New Roman" w:cs="Times New Roman"/>
          <w:sz w:val="24"/>
          <w:szCs w:val="24"/>
          <w:lang w:bidi="si-LK"/>
        </w:rPr>
      </w:pPr>
    </w:p>
    <w:p w14:paraId="6EAFA5E1" w14:textId="77777777" w:rsidR="00743986" w:rsidRPr="00374743" w:rsidRDefault="00743986" w:rsidP="00A367FD">
      <w:pPr>
        <w:spacing w:before="100" w:beforeAutospacing="1" w:after="100" w:afterAutospacing="1" w:line="276" w:lineRule="auto"/>
        <w:jc w:val="both"/>
        <w:rPr>
          <w:rFonts w:ascii="Times New Roman" w:eastAsia="Times New Roman" w:hAnsi="Times New Roman" w:cs="Times New Roman"/>
          <w:sz w:val="24"/>
          <w:szCs w:val="24"/>
          <w:lang w:bidi="si-LK"/>
        </w:rPr>
      </w:pPr>
    </w:p>
    <w:p w14:paraId="637B93F5" w14:textId="77777777" w:rsidR="00743986" w:rsidRPr="00374743" w:rsidRDefault="00743986" w:rsidP="00A367FD">
      <w:pPr>
        <w:spacing w:before="100" w:beforeAutospacing="1" w:after="100" w:afterAutospacing="1" w:line="276" w:lineRule="auto"/>
        <w:jc w:val="both"/>
        <w:rPr>
          <w:rFonts w:ascii="Times New Roman" w:eastAsia="Times New Roman" w:hAnsi="Times New Roman" w:cs="Times New Roman"/>
          <w:sz w:val="24"/>
          <w:szCs w:val="24"/>
          <w:lang w:bidi="si-LK"/>
        </w:rPr>
      </w:pPr>
    </w:p>
    <w:p w14:paraId="16E81B83" w14:textId="77777777" w:rsidR="00870586" w:rsidRPr="00374743" w:rsidRDefault="00870586" w:rsidP="0086719D">
      <w:pPr>
        <w:pStyle w:val="Heading2"/>
        <w:numPr>
          <w:ilvl w:val="0"/>
          <w:numId w:val="15"/>
        </w:numPr>
        <w:tabs>
          <w:tab w:val="clear" w:pos="-720"/>
          <w:tab w:val="left" w:pos="270"/>
        </w:tabs>
        <w:spacing w:line="276" w:lineRule="auto"/>
        <w:ind w:left="0" w:firstLine="0"/>
        <w:jc w:val="both"/>
        <w:rPr>
          <w:sz w:val="32"/>
          <w:szCs w:val="32"/>
        </w:rPr>
      </w:pPr>
      <w:r w:rsidRPr="00374743">
        <w:rPr>
          <w:rStyle w:val="Strong"/>
          <w:sz w:val="32"/>
          <w:szCs w:val="32"/>
        </w:rPr>
        <w:lastRenderedPageBreak/>
        <w:t>Scope of Work</w:t>
      </w:r>
    </w:p>
    <w:p w14:paraId="61742D94" w14:textId="77777777" w:rsidR="002817A9" w:rsidRPr="00374743" w:rsidRDefault="002817A9" w:rsidP="00A367FD">
      <w:pPr>
        <w:pStyle w:val="NormalWeb"/>
        <w:spacing w:line="276" w:lineRule="auto"/>
        <w:jc w:val="both"/>
      </w:pPr>
      <w:r w:rsidRPr="00374743">
        <w:t xml:space="preserve">The Ceylon Shipping Corporation Ltd being the </w:t>
      </w:r>
      <w:r w:rsidR="005850AE" w:rsidRPr="00374743">
        <w:t>S</w:t>
      </w:r>
      <w:r w:rsidRPr="00374743">
        <w:t xml:space="preserve">tate </w:t>
      </w:r>
      <w:r w:rsidR="005850AE" w:rsidRPr="00374743">
        <w:t>O</w:t>
      </w:r>
      <w:r w:rsidRPr="00374743">
        <w:t xml:space="preserve">wned </w:t>
      </w:r>
      <w:r w:rsidR="005850AE" w:rsidRPr="00374743">
        <w:t>E</w:t>
      </w:r>
      <w:r w:rsidRPr="00374743">
        <w:t xml:space="preserve">nterprise (SOE) having 100% shares with the General Treasury is bound by the Government rules regulations guidelines and approved Scheme of </w:t>
      </w:r>
      <w:proofErr w:type="gramStart"/>
      <w:r w:rsidRPr="00374743">
        <w:t>Recruitment(</w:t>
      </w:r>
      <w:proofErr w:type="gramEnd"/>
      <w:r w:rsidRPr="00374743">
        <w:t>SOR) of the Department of Management Services and the Department of Public Enterprises of the General Treasury. Therefore the Scope of work shall be within the purview of above provisions.</w:t>
      </w:r>
    </w:p>
    <w:p w14:paraId="4105816C" w14:textId="77777777" w:rsidR="00870586" w:rsidRPr="00374743" w:rsidRDefault="00870586" w:rsidP="00A367FD">
      <w:pPr>
        <w:pStyle w:val="NormalWeb"/>
        <w:spacing w:line="276" w:lineRule="auto"/>
        <w:jc w:val="both"/>
      </w:pPr>
      <w:r w:rsidRPr="00374743">
        <w:t>The selected firm/company or individual consultant will be required to carry out, but not be limited to, the following tasks:</w:t>
      </w:r>
    </w:p>
    <w:p w14:paraId="0B42F357" w14:textId="77777777" w:rsidR="009303A3" w:rsidRPr="00374743" w:rsidRDefault="009303A3" w:rsidP="0086719D">
      <w:pPr>
        <w:pStyle w:val="NormalWeb"/>
        <w:numPr>
          <w:ilvl w:val="0"/>
          <w:numId w:val="16"/>
        </w:numPr>
        <w:tabs>
          <w:tab w:val="clear" w:pos="1080"/>
          <w:tab w:val="num" w:pos="360"/>
        </w:tabs>
        <w:spacing w:line="276" w:lineRule="auto"/>
        <w:ind w:left="360"/>
        <w:jc w:val="both"/>
        <w:rPr>
          <w:b/>
          <w:bCs/>
          <w:sz w:val="26"/>
          <w:szCs w:val="26"/>
          <w:u w:val="single"/>
        </w:rPr>
      </w:pPr>
      <w:r w:rsidRPr="00374743">
        <w:rPr>
          <w:b/>
          <w:bCs/>
          <w:sz w:val="26"/>
          <w:szCs w:val="26"/>
          <w:u w:val="single"/>
        </w:rPr>
        <w:t>Organizational Structure &amp; Workforce Planning,</w:t>
      </w:r>
    </w:p>
    <w:p w14:paraId="40914F12" w14:textId="66D9B764" w:rsidR="00316D3E" w:rsidRPr="00374743" w:rsidRDefault="009303A3" w:rsidP="0086719D">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bidi="si-LK"/>
        </w:rPr>
      </w:pPr>
      <w:r w:rsidRPr="00374743">
        <w:rPr>
          <w:rFonts w:ascii="Times New Roman" w:eastAsia="Times New Roman" w:hAnsi="Times New Roman" w:cs="Times New Roman"/>
          <w:b/>
          <w:bCs/>
          <w:sz w:val="24"/>
          <w:szCs w:val="24"/>
          <w:lang w:bidi="si-LK"/>
        </w:rPr>
        <w:t>Work Study</w:t>
      </w:r>
      <w:r w:rsidRPr="00374743">
        <w:rPr>
          <w:rFonts w:ascii="Times New Roman" w:eastAsia="Times New Roman" w:hAnsi="Times New Roman" w:cs="Times New Roman"/>
          <w:sz w:val="24"/>
          <w:szCs w:val="24"/>
          <w:lang w:bidi="si-LK"/>
        </w:rPr>
        <w:t xml:space="preserve"> – Conduct a detailed analysis of employee workloads, responsibilities, and task distribution to determine whether staff are overextended, underutilized, or unevenly allocated. This includes reviewing workflow efficiency, identifying bottlenecks, and proposing improvements to optimize productivity and resource utilization.</w:t>
      </w:r>
    </w:p>
    <w:p w14:paraId="495D7522" w14:textId="77777777" w:rsidR="00316D3E" w:rsidRPr="00374743" w:rsidRDefault="00316D3E" w:rsidP="00316D3E">
      <w:pPr>
        <w:pStyle w:val="ListParagraph"/>
        <w:spacing w:before="100" w:beforeAutospacing="1" w:after="100" w:afterAutospacing="1" w:line="240" w:lineRule="auto"/>
        <w:jc w:val="both"/>
        <w:rPr>
          <w:rFonts w:ascii="Times New Roman" w:eastAsia="Times New Roman" w:hAnsi="Times New Roman" w:cs="Times New Roman"/>
          <w:sz w:val="24"/>
          <w:szCs w:val="24"/>
          <w:lang w:bidi="si-LK"/>
        </w:rPr>
      </w:pPr>
    </w:p>
    <w:p w14:paraId="7F219226" w14:textId="589600C5" w:rsidR="00316D3E" w:rsidRPr="00374743" w:rsidRDefault="009303A3" w:rsidP="0086719D">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bidi="si-LK"/>
        </w:rPr>
      </w:pPr>
      <w:r w:rsidRPr="00374743">
        <w:rPr>
          <w:rFonts w:ascii="Times New Roman" w:eastAsia="Times New Roman" w:hAnsi="Times New Roman" w:cs="Times New Roman"/>
          <w:b/>
          <w:bCs/>
          <w:sz w:val="24"/>
          <w:szCs w:val="24"/>
          <w:lang w:bidi="si-LK"/>
        </w:rPr>
        <w:t>Staffing Adequacy</w:t>
      </w:r>
      <w:r w:rsidRPr="00374743">
        <w:rPr>
          <w:rFonts w:ascii="Times New Roman" w:eastAsia="Times New Roman" w:hAnsi="Times New Roman" w:cs="Times New Roman"/>
          <w:sz w:val="24"/>
          <w:szCs w:val="24"/>
          <w:lang w:bidi="si-LK"/>
        </w:rPr>
        <w:t xml:space="preserve"> – Evaluate whether the current staffing levels, skill mix, and role structures are sufficient to meet present operational requirements as well as future strategic objectives. The assessment should identify gaps, redundancies, and critical positions requiring strengthening to ensure the organization is fully equipped to support both ongoing operations and planned growth.</w:t>
      </w:r>
    </w:p>
    <w:p w14:paraId="12AB2490" w14:textId="77777777" w:rsidR="00316D3E" w:rsidRPr="00374743" w:rsidRDefault="00316D3E" w:rsidP="00316D3E">
      <w:pPr>
        <w:pStyle w:val="ListParagraph"/>
        <w:rPr>
          <w:rFonts w:ascii="Times New Roman" w:eastAsia="Times New Roman" w:hAnsi="Times New Roman" w:cs="Times New Roman"/>
          <w:sz w:val="24"/>
          <w:szCs w:val="24"/>
          <w:lang w:bidi="si-LK"/>
        </w:rPr>
      </w:pPr>
    </w:p>
    <w:p w14:paraId="1FA705DD" w14:textId="3324E347" w:rsidR="009303A3" w:rsidRPr="00374743" w:rsidRDefault="009303A3" w:rsidP="0086719D">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bidi="si-LK"/>
        </w:rPr>
      </w:pPr>
      <w:r w:rsidRPr="00374743">
        <w:rPr>
          <w:rFonts w:ascii="Times New Roman" w:eastAsia="Times New Roman" w:hAnsi="Times New Roman" w:cs="Times New Roman"/>
          <w:b/>
          <w:bCs/>
          <w:sz w:val="24"/>
          <w:szCs w:val="24"/>
          <w:lang w:bidi="si-LK"/>
        </w:rPr>
        <w:t>Organizational Structure</w:t>
      </w:r>
      <w:r w:rsidRPr="00374743">
        <w:rPr>
          <w:rFonts w:ascii="Times New Roman" w:eastAsia="Times New Roman" w:hAnsi="Times New Roman" w:cs="Times New Roman"/>
          <w:sz w:val="24"/>
          <w:szCs w:val="24"/>
          <w:lang w:bidi="si-LK"/>
        </w:rPr>
        <w:t xml:space="preserve"> – Review the existing organizational structure to determine whether it supports operational efficiency, clear accountability, streamlined workflows, and effective decision-making. Identify structural gaps, overlaps, and areas requiring realignment to enhance organizational performance.</w:t>
      </w:r>
    </w:p>
    <w:p w14:paraId="2F5001F5" w14:textId="77777777" w:rsidR="00316D3E" w:rsidRPr="00374743" w:rsidRDefault="00316D3E" w:rsidP="00316D3E">
      <w:pPr>
        <w:pStyle w:val="ListParagraph"/>
        <w:rPr>
          <w:rFonts w:ascii="Times New Roman" w:eastAsia="Times New Roman" w:hAnsi="Times New Roman" w:cs="Times New Roman"/>
          <w:sz w:val="24"/>
          <w:szCs w:val="24"/>
          <w:lang w:bidi="si-LK"/>
        </w:rPr>
      </w:pPr>
    </w:p>
    <w:p w14:paraId="6598B185" w14:textId="79CADDEC" w:rsidR="009303A3" w:rsidRPr="00374743" w:rsidRDefault="009303A3" w:rsidP="0086719D">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bidi="si-LK"/>
        </w:rPr>
      </w:pPr>
      <w:r w:rsidRPr="00374743">
        <w:rPr>
          <w:rFonts w:ascii="Times New Roman" w:eastAsia="Times New Roman" w:hAnsi="Times New Roman" w:cs="Times New Roman"/>
          <w:b/>
          <w:bCs/>
          <w:sz w:val="24"/>
          <w:szCs w:val="24"/>
          <w:lang w:bidi="si-LK"/>
        </w:rPr>
        <w:t>Job Category Compliance</w:t>
      </w:r>
      <w:r w:rsidRPr="00374743">
        <w:rPr>
          <w:rFonts w:ascii="Times New Roman" w:eastAsia="Times New Roman" w:hAnsi="Times New Roman" w:cs="Times New Roman"/>
          <w:sz w:val="24"/>
          <w:szCs w:val="24"/>
          <w:lang w:bidi="si-LK"/>
        </w:rPr>
        <w:t xml:space="preserve"> – Verify adherence to the approved job category and grading system. Assess whether current placements, role classifications, and grade allocations are consistent with established policies and identify discrepancies, inadequacies, or misalignments requiring correction.</w:t>
      </w:r>
    </w:p>
    <w:p w14:paraId="702F6BE2" w14:textId="77777777" w:rsidR="00316D3E" w:rsidRPr="00374743" w:rsidRDefault="00316D3E" w:rsidP="00316D3E">
      <w:pPr>
        <w:pStyle w:val="ListParagraph"/>
        <w:rPr>
          <w:rFonts w:ascii="Times New Roman" w:eastAsia="Times New Roman" w:hAnsi="Times New Roman" w:cs="Times New Roman"/>
          <w:sz w:val="24"/>
          <w:szCs w:val="24"/>
          <w:lang w:bidi="si-LK"/>
        </w:rPr>
      </w:pPr>
    </w:p>
    <w:p w14:paraId="2DDF2B09" w14:textId="77777777" w:rsidR="009303A3" w:rsidRPr="00374743" w:rsidRDefault="009303A3" w:rsidP="0086719D">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bidi="si-LK"/>
        </w:rPr>
      </w:pPr>
      <w:r w:rsidRPr="00374743">
        <w:rPr>
          <w:rFonts w:ascii="Times New Roman" w:eastAsia="Times New Roman" w:hAnsi="Times New Roman" w:cs="Times New Roman"/>
          <w:b/>
          <w:bCs/>
          <w:sz w:val="24"/>
          <w:szCs w:val="24"/>
          <w:lang w:bidi="si-LK"/>
        </w:rPr>
        <w:t>Job Descriptions</w:t>
      </w:r>
      <w:r w:rsidRPr="00374743">
        <w:rPr>
          <w:rFonts w:ascii="Times New Roman" w:eastAsia="Times New Roman" w:hAnsi="Times New Roman" w:cs="Times New Roman"/>
          <w:sz w:val="24"/>
          <w:szCs w:val="24"/>
          <w:lang w:bidi="si-LK"/>
        </w:rPr>
        <w:t xml:space="preserve"> – Assess the accuracy, clarity, and relevance of job descriptions to ensure they reflect actual duties, responsibilities, required competencies, reporting relationships, and operational expectations. Recommend revisions to align job roles with organizational needs and best HR standards.</w:t>
      </w:r>
    </w:p>
    <w:p w14:paraId="6582CB70" w14:textId="77777777" w:rsidR="00D368DB" w:rsidRPr="00374743" w:rsidRDefault="00D368DB" w:rsidP="00316D3E">
      <w:pPr>
        <w:pStyle w:val="ListParagraph"/>
        <w:spacing w:before="100" w:beforeAutospacing="1" w:after="100" w:afterAutospacing="1" w:line="240" w:lineRule="auto"/>
        <w:jc w:val="both"/>
        <w:rPr>
          <w:rFonts w:ascii="Times New Roman" w:eastAsia="Times New Roman" w:hAnsi="Times New Roman" w:cs="Times New Roman"/>
          <w:sz w:val="24"/>
          <w:szCs w:val="24"/>
          <w:lang w:bidi="si-LK"/>
        </w:rPr>
      </w:pPr>
    </w:p>
    <w:p w14:paraId="65C3795A" w14:textId="77777777" w:rsidR="009303A3" w:rsidRPr="00374743" w:rsidRDefault="009303A3" w:rsidP="0086719D">
      <w:pPr>
        <w:pStyle w:val="ListParagraph"/>
        <w:numPr>
          <w:ilvl w:val="0"/>
          <w:numId w:val="16"/>
        </w:numPr>
        <w:tabs>
          <w:tab w:val="clear" w:pos="1080"/>
          <w:tab w:val="num" w:pos="360"/>
        </w:tabs>
        <w:spacing w:before="100" w:beforeAutospacing="1" w:after="100" w:afterAutospacing="1" w:line="240" w:lineRule="auto"/>
        <w:ind w:left="360"/>
        <w:jc w:val="both"/>
        <w:rPr>
          <w:rFonts w:ascii="Times New Roman" w:eastAsia="Times New Roman" w:hAnsi="Times New Roman" w:cs="Times New Roman"/>
          <w:b/>
          <w:bCs/>
          <w:sz w:val="26"/>
          <w:szCs w:val="26"/>
          <w:u w:val="single"/>
          <w:lang w:bidi="si-LK"/>
        </w:rPr>
      </w:pPr>
      <w:r w:rsidRPr="00374743">
        <w:rPr>
          <w:rFonts w:ascii="Times New Roman" w:hAnsi="Times New Roman" w:cs="Times New Roman"/>
          <w:b/>
          <w:bCs/>
          <w:sz w:val="26"/>
          <w:szCs w:val="26"/>
          <w:u w:val="single"/>
        </w:rPr>
        <w:t>HR Processes, Systems &amp; Governance</w:t>
      </w:r>
    </w:p>
    <w:p w14:paraId="17136098" w14:textId="77777777" w:rsidR="00FC7ABB" w:rsidRPr="00374743" w:rsidRDefault="00FC7ABB" w:rsidP="00316D3E">
      <w:pPr>
        <w:pStyle w:val="ListParagraph"/>
        <w:spacing w:before="100" w:beforeAutospacing="1" w:after="100" w:afterAutospacing="1" w:line="240" w:lineRule="auto"/>
        <w:ind w:left="360"/>
        <w:jc w:val="both"/>
        <w:rPr>
          <w:rFonts w:ascii="Times New Roman" w:eastAsia="Times New Roman" w:hAnsi="Times New Roman" w:cs="Times New Roman"/>
          <w:b/>
          <w:bCs/>
          <w:sz w:val="26"/>
          <w:szCs w:val="26"/>
          <w:u w:val="single"/>
          <w:lang w:bidi="si-LK"/>
        </w:rPr>
      </w:pPr>
    </w:p>
    <w:p w14:paraId="5D6D5419" w14:textId="4C225BFB" w:rsidR="009303A3" w:rsidRPr="00374743" w:rsidRDefault="009303A3" w:rsidP="0086719D">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bidi="si-LK"/>
        </w:rPr>
      </w:pPr>
      <w:r w:rsidRPr="00374743">
        <w:rPr>
          <w:rFonts w:ascii="Times New Roman" w:eastAsia="Times New Roman" w:hAnsi="Times New Roman" w:cs="Times New Roman"/>
          <w:b/>
          <w:bCs/>
          <w:sz w:val="24"/>
          <w:szCs w:val="24"/>
          <w:lang w:bidi="si-LK"/>
        </w:rPr>
        <w:t>Recruitment &amp; Selection</w:t>
      </w:r>
      <w:r w:rsidRPr="00374743">
        <w:rPr>
          <w:rFonts w:ascii="Times New Roman" w:eastAsia="Times New Roman" w:hAnsi="Times New Roman" w:cs="Times New Roman"/>
          <w:sz w:val="24"/>
          <w:szCs w:val="24"/>
          <w:lang w:bidi="si-LK"/>
        </w:rPr>
        <w:t xml:space="preserve"> – Examine the end-to-end recruitment and selection processes, including vacancy identification, advertisement, shortlisting, interviewing, and the application of standardized marking schemes. Evaluate compliance with regulatory requirements and best HR practices, identify weaknesses, and recommend process improvements to ensure fairness, transparency, and merit-based selection.</w:t>
      </w:r>
    </w:p>
    <w:p w14:paraId="5D2F8619" w14:textId="77777777" w:rsidR="00316D3E" w:rsidRPr="00374743" w:rsidRDefault="00316D3E" w:rsidP="00316D3E">
      <w:pPr>
        <w:pStyle w:val="ListParagraph"/>
        <w:spacing w:before="100" w:beforeAutospacing="1" w:after="100" w:afterAutospacing="1" w:line="240" w:lineRule="auto"/>
        <w:jc w:val="both"/>
        <w:rPr>
          <w:rFonts w:ascii="Times New Roman" w:eastAsia="Times New Roman" w:hAnsi="Times New Roman" w:cs="Times New Roman"/>
          <w:sz w:val="24"/>
          <w:szCs w:val="24"/>
          <w:lang w:bidi="si-LK"/>
        </w:rPr>
      </w:pPr>
    </w:p>
    <w:p w14:paraId="377E0D41" w14:textId="033845BA" w:rsidR="00316D3E" w:rsidRPr="00374743" w:rsidRDefault="00316D3E" w:rsidP="0086719D">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bidi="si-LK"/>
        </w:rPr>
      </w:pPr>
      <w:bookmarkStart w:id="1" w:name="_Hlk215981924"/>
      <w:r w:rsidRPr="00374743">
        <w:rPr>
          <w:rFonts w:ascii="Times New Roman" w:eastAsia="Times New Roman" w:hAnsi="Times New Roman" w:cs="Times New Roman"/>
          <w:b/>
          <w:bCs/>
          <w:sz w:val="24"/>
          <w:szCs w:val="24"/>
          <w:lang w:bidi="si-LK"/>
        </w:rPr>
        <w:lastRenderedPageBreak/>
        <w:t xml:space="preserve">HR Policy and Procedure Framework Review </w:t>
      </w:r>
      <w:r w:rsidRPr="00374743">
        <w:rPr>
          <w:rFonts w:ascii="Times New Roman" w:eastAsia="Times New Roman" w:hAnsi="Times New Roman" w:cs="Times New Roman"/>
          <w:sz w:val="24"/>
          <w:szCs w:val="24"/>
          <w:lang w:bidi="si-LK"/>
        </w:rPr>
        <w:t>– Comprehensive review of the organization’s HR Policy and Procedure Framework, covering the Scheme of Recruitment (SOR), Manual of Procedure (MOP), Training &amp; Development Policy, and all related HR guidelines. This includes assessing the adequacy, relevance, and compliance of existing policies with Government regulations, identifying outdated provisions, evaluating employee duties, rights, responsibilities, and workflow processes, and recommending updates or new policies to ensure a modern, streamlined, and fully compliant HR framework that supports operational and organizational needs.</w:t>
      </w:r>
    </w:p>
    <w:p w14:paraId="04FFBB6C" w14:textId="77777777" w:rsidR="00316D3E" w:rsidRPr="00374743" w:rsidRDefault="00316D3E" w:rsidP="00316D3E">
      <w:pPr>
        <w:pStyle w:val="ListParagraph"/>
        <w:rPr>
          <w:rFonts w:ascii="Times New Roman" w:eastAsia="Times New Roman" w:hAnsi="Times New Roman" w:cs="Times New Roman"/>
          <w:sz w:val="24"/>
          <w:szCs w:val="24"/>
          <w:lang w:bidi="si-LK"/>
        </w:rPr>
      </w:pPr>
    </w:p>
    <w:bookmarkEnd w:id="1"/>
    <w:p w14:paraId="0EA57F3D" w14:textId="77777777" w:rsidR="009303A3" w:rsidRPr="00374743" w:rsidRDefault="009303A3" w:rsidP="0086719D">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bidi="si-LK"/>
        </w:rPr>
      </w:pPr>
      <w:r w:rsidRPr="00374743">
        <w:rPr>
          <w:rFonts w:ascii="Times New Roman" w:eastAsia="Times New Roman" w:hAnsi="Times New Roman" w:cs="Times New Roman"/>
          <w:b/>
          <w:bCs/>
          <w:sz w:val="24"/>
          <w:szCs w:val="24"/>
          <w:lang w:bidi="si-LK"/>
        </w:rPr>
        <w:t>KPI Framework</w:t>
      </w:r>
      <w:r w:rsidRPr="00374743">
        <w:rPr>
          <w:rFonts w:ascii="Times New Roman" w:eastAsia="Times New Roman" w:hAnsi="Times New Roman" w:cs="Times New Roman"/>
          <w:sz w:val="24"/>
          <w:szCs w:val="24"/>
          <w:lang w:bidi="si-LK"/>
        </w:rPr>
        <w:t xml:space="preserve"> – Review the design, clarity, measurability, and relevance of Key Performance Indicators (KPIs) to ensure they effectively reflect organizational priorities and drive performance. Identify improvements to strengthen accountability and outcome orientation.</w:t>
      </w:r>
    </w:p>
    <w:p w14:paraId="7E0EEF8B" w14:textId="77777777" w:rsidR="00FC7ABB" w:rsidRPr="00374743" w:rsidRDefault="00FC7ABB" w:rsidP="00316D3E">
      <w:pPr>
        <w:pStyle w:val="ListParagraph"/>
        <w:spacing w:before="100" w:beforeAutospacing="1" w:after="100" w:afterAutospacing="1" w:line="240" w:lineRule="auto"/>
        <w:jc w:val="both"/>
        <w:rPr>
          <w:rFonts w:ascii="Times New Roman" w:eastAsia="Times New Roman" w:hAnsi="Times New Roman" w:cs="Times New Roman"/>
          <w:sz w:val="24"/>
          <w:szCs w:val="24"/>
          <w:lang w:bidi="si-LK"/>
        </w:rPr>
      </w:pPr>
    </w:p>
    <w:p w14:paraId="1E08A408" w14:textId="711AFF05" w:rsidR="009303A3" w:rsidRPr="00374743" w:rsidRDefault="001E7922" w:rsidP="0086719D">
      <w:pPr>
        <w:pStyle w:val="ListParagraph"/>
        <w:numPr>
          <w:ilvl w:val="0"/>
          <w:numId w:val="16"/>
        </w:numPr>
        <w:tabs>
          <w:tab w:val="clear" w:pos="1080"/>
          <w:tab w:val="num" w:pos="360"/>
        </w:tabs>
        <w:spacing w:before="100" w:beforeAutospacing="1" w:after="100" w:afterAutospacing="1" w:line="240" w:lineRule="auto"/>
        <w:ind w:left="360"/>
        <w:jc w:val="both"/>
        <w:rPr>
          <w:rFonts w:ascii="Times New Roman" w:eastAsia="Times New Roman" w:hAnsi="Times New Roman" w:cs="Times New Roman"/>
          <w:b/>
          <w:bCs/>
          <w:sz w:val="26"/>
          <w:szCs w:val="26"/>
          <w:u w:val="single"/>
          <w:lang w:bidi="si-LK"/>
        </w:rPr>
      </w:pPr>
      <w:r w:rsidRPr="00374743">
        <w:rPr>
          <w:rFonts w:ascii="Times New Roman" w:hAnsi="Times New Roman" w:cs="Times New Roman"/>
          <w:b/>
          <w:bCs/>
          <w:sz w:val="26"/>
          <w:szCs w:val="26"/>
          <w:u w:val="single"/>
        </w:rPr>
        <w:t>Employee</w:t>
      </w:r>
      <w:r w:rsidR="009303A3" w:rsidRPr="00374743">
        <w:rPr>
          <w:rFonts w:ascii="Times New Roman" w:hAnsi="Times New Roman" w:cs="Times New Roman"/>
          <w:b/>
          <w:bCs/>
          <w:sz w:val="26"/>
          <w:szCs w:val="26"/>
          <w:u w:val="single"/>
        </w:rPr>
        <w:t xml:space="preserve"> Development &amp; Performance Management</w:t>
      </w:r>
    </w:p>
    <w:p w14:paraId="4C897630" w14:textId="77777777" w:rsidR="00FC7ABB" w:rsidRPr="00374743" w:rsidRDefault="00FC7ABB" w:rsidP="00316D3E">
      <w:pPr>
        <w:pStyle w:val="ListParagraph"/>
        <w:spacing w:before="100" w:beforeAutospacing="1" w:after="100" w:afterAutospacing="1" w:line="240" w:lineRule="auto"/>
        <w:ind w:left="360"/>
        <w:jc w:val="both"/>
        <w:rPr>
          <w:rFonts w:ascii="Times New Roman" w:eastAsia="Times New Roman" w:hAnsi="Times New Roman" w:cs="Times New Roman"/>
          <w:b/>
          <w:bCs/>
          <w:sz w:val="26"/>
          <w:szCs w:val="26"/>
          <w:u w:val="single"/>
          <w:lang w:bidi="si-LK"/>
        </w:rPr>
      </w:pPr>
    </w:p>
    <w:p w14:paraId="5087DA84" w14:textId="2A42565C" w:rsidR="009303A3" w:rsidRPr="00374743" w:rsidRDefault="009303A3" w:rsidP="0086719D">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bidi="si-LK"/>
        </w:rPr>
      </w:pPr>
      <w:r w:rsidRPr="00374743">
        <w:rPr>
          <w:rFonts w:ascii="Times New Roman" w:eastAsia="Times New Roman" w:hAnsi="Times New Roman" w:cs="Times New Roman"/>
          <w:b/>
          <w:bCs/>
          <w:sz w:val="24"/>
          <w:szCs w:val="24"/>
          <w:lang w:bidi="si-LK"/>
        </w:rPr>
        <w:t>Training &amp; Development</w:t>
      </w:r>
      <w:r w:rsidRPr="00374743">
        <w:rPr>
          <w:rFonts w:ascii="Times New Roman" w:eastAsia="Times New Roman" w:hAnsi="Times New Roman" w:cs="Times New Roman"/>
          <w:sz w:val="24"/>
          <w:szCs w:val="24"/>
          <w:lang w:bidi="si-LK"/>
        </w:rPr>
        <w:t xml:space="preserve"> – </w:t>
      </w:r>
      <w:r w:rsidR="002F433B" w:rsidRPr="00374743">
        <w:rPr>
          <w:rFonts w:ascii="Times New Roman" w:eastAsia="Times New Roman" w:hAnsi="Times New Roman" w:cs="Times New Roman"/>
          <w:sz w:val="24"/>
          <w:szCs w:val="24"/>
          <w:lang w:bidi="si-LK"/>
        </w:rPr>
        <w:t>Review the current training and development programs to determine division-specific skill gaps and propose focused, competency-based interventions that enhance performance, foster career advancement, and build organizational capability. The assessment must ensure a structured approach to identifying training needs and promote equitable access to development opportunities for all staff, while giving priority to training that supports critical organizational functions.</w:t>
      </w:r>
    </w:p>
    <w:p w14:paraId="7C15530A" w14:textId="77777777" w:rsidR="00316D3E" w:rsidRPr="00374743" w:rsidRDefault="00316D3E" w:rsidP="00316D3E">
      <w:pPr>
        <w:pStyle w:val="ListParagraph"/>
        <w:spacing w:before="100" w:beforeAutospacing="1" w:after="100" w:afterAutospacing="1" w:line="240" w:lineRule="auto"/>
        <w:jc w:val="both"/>
        <w:rPr>
          <w:rFonts w:ascii="Times New Roman" w:eastAsia="Times New Roman" w:hAnsi="Times New Roman" w:cs="Times New Roman"/>
          <w:sz w:val="24"/>
          <w:szCs w:val="24"/>
          <w:lang w:bidi="si-LK"/>
        </w:rPr>
      </w:pPr>
    </w:p>
    <w:p w14:paraId="06D6D3F2" w14:textId="0E73D50D" w:rsidR="009303A3" w:rsidRPr="00374743" w:rsidRDefault="009303A3" w:rsidP="0086719D">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bidi="si-LK"/>
        </w:rPr>
      </w:pPr>
      <w:r w:rsidRPr="00374743">
        <w:rPr>
          <w:rFonts w:ascii="Times New Roman" w:eastAsia="Times New Roman" w:hAnsi="Times New Roman" w:cs="Times New Roman"/>
          <w:b/>
          <w:bCs/>
          <w:sz w:val="24"/>
          <w:szCs w:val="24"/>
          <w:lang w:bidi="si-LK"/>
        </w:rPr>
        <w:t>Performance &amp; Succession Planning</w:t>
      </w:r>
      <w:r w:rsidRPr="00374743">
        <w:rPr>
          <w:rFonts w:ascii="Times New Roman" w:eastAsia="Times New Roman" w:hAnsi="Times New Roman" w:cs="Times New Roman"/>
          <w:sz w:val="24"/>
          <w:szCs w:val="24"/>
          <w:lang w:bidi="si-LK"/>
        </w:rPr>
        <w:t xml:space="preserve"> – </w:t>
      </w:r>
      <w:r w:rsidR="002F433B" w:rsidRPr="00374743">
        <w:rPr>
          <w:rFonts w:ascii="Times New Roman" w:eastAsia="Times New Roman" w:hAnsi="Times New Roman" w:cs="Times New Roman"/>
          <w:sz w:val="24"/>
          <w:szCs w:val="24"/>
          <w:lang w:bidi="si-LK"/>
        </w:rPr>
        <w:t>Evaluate the effectiveness of the current performance appraisal system, including goal setting, evaluation standards, and feedback mechanisms. Review existing succession planning practices to determine their alignment with organizational talent needs and employee career pathways, and recommend improvements to ensure continuity of operations. The assessment should also address the need for proactive succession measures to manage workload and prevent disruptions, especially in anticipation of upcoming retirements of senior officers.</w:t>
      </w:r>
      <w:r w:rsidR="00D864ED" w:rsidRPr="00374743">
        <w:rPr>
          <w:rFonts w:ascii="Times New Roman" w:eastAsia="Times New Roman" w:hAnsi="Times New Roman" w:cs="Times New Roman"/>
          <w:sz w:val="24"/>
          <w:szCs w:val="24"/>
          <w:lang w:bidi="si-LK"/>
        </w:rPr>
        <w:t xml:space="preserve"> </w:t>
      </w:r>
    </w:p>
    <w:p w14:paraId="26DF8A0B" w14:textId="77777777" w:rsidR="009303A3" w:rsidRPr="00374743" w:rsidRDefault="009303A3" w:rsidP="00A367FD">
      <w:pPr>
        <w:pStyle w:val="Heading2"/>
        <w:spacing w:line="276" w:lineRule="auto"/>
        <w:jc w:val="both"/>
        <w:rPr>
          <w:rStyle w:val="Strong"/>
          <w:sz w:val="32"/>
          <w:szCs w:val="32"/>
        </w:rPr>
      </w:pPr>
    </w:p>
    <w:p w14:paraId="68BF970B" w14:textId="77777777" w:rsidR="009303A3" w:rsidRPr="00374743" w:rsidRDefault="009303A3" w:rsidP="00A367FD">
      <w:pPr>
        <w:pStyle w:val="Heading2"/>
        <w:spacing w:line="276" w:lineRule="auto"/>
        <w:jc w:val="both"/>
        <w:rPr>
          <w:rStyle w:val="Strong"/>
          <w:sz w:val="32"/>
          <w:szCs w:val="32"/>
        </w:rPr>
      </w:pPr>
    </w:p>
    <w:p w14:paraId="1912730A" w14:textId="77777777" w:rsidR="009303A3" w:rsidRPr="00374743" w:rsidRDefault="009303A3" w:rsidP="00A367FD">
      <w:pPr>
        <w:pStyle w:val="Heading2"/>
        <w:spacing w:line="276" w:lineRule="auto"/>
        <w:jc w:val="both"/>
        <w:rPr>
          <w:rStyle w:val="Strong"/>
          <w:sz w:val="32"/>
          <w:szCs w:val="32"/>
        </w:rPr>
      </w:pPr>
    </w:p>
    <w:p w14:paraId="73D40BA4" w14:textId="77777777" w:rsidR="009303A3" w:rsidRPr="00374743" w:rsidRDefault="009303A3" w:rsidP="00A367FD">
      <w:pPr>
        <w:pStyle w:val="Heading2"/>
        <w:spacing w:line="276" w:lineRule="auto"/>
        <w:jc w:val="both"/>
        <w:rPr>
          <w:rStyle w:val="Strong"/>
          <w:sz w:val="32"/>
          <w:szCs w:val="32"/>
        </w:rPr>
      </w:pPr>
    </w:p>
    <w:p w14:paraId="28CF7795" w14:textId="77777777" w:rsidR="009303A3" w:rsidRPr="00374743" w:rsidRDefault="009303A3" w:rsidP="00A367FD">
      <w:pPr>
        <w:pStyle w:val="Heading2"/>
        <w:spacing w:line="276" w:lineRule="auto"/>
        <w:jc w:val="both"/>
        <w:rPr>
          <w:rStyle w:val="Strong"/>
          <w:sz w:val="32"/>
          <w:szCs w:val="32"/>
        </w:rPr>
      </w:pPr>
    </w:p>
    <w:p w14:paraId="3A2B6346" w14:textId="77777777" w:rsidR="009303A3" w:rsidRPr="00374743" w:rsidRDefault="009303A3" w:rsidP="00A367FD">
      <w:pPr>
        <w:pStyle w:val="Heading2"/>
        <w:spacing w:line="276" w:lineRule="auto"/>
        <w:jc w:val="both"/>
        <w:rPr>
          <w:rStyle w:val="Strong"/>
          <w:sz w:val="32"/>
          <w:szCs w:val="32"/>
        </w:rPr>
      </w:pPr>
    </w:p>
    <w:p w14:paraId="2D8C4D99" w14:textId="77777777" w:rsidR="009303A3" w:rsidRPr="00374743" w:rsidRDefault="009303A3" w:rsidP="00A367FD">
      <w:pPr>
        <w:pStyle w:val="Heading2"/>
        <w:spacing w:line="276" w:lineRule="auto"/>
        <w:jc w:val="both"/>
        <w:rPr>
          <w:rStyle w:val="Strong"/>
          <w:sz w:val="32"/>
          <w:szCs w:val="32"/>
        </w:rPr>
      </w:pPr>
    </w:p>
    <w:p w14:paraId="7A899FE6" w14:textId="77777777" w:rsidR="009303A3" w:rsidRPr="00374743" w:rsidRDefault="009303A3" w:rsidP="00A367FD">
      <w:pPr>
        <w:pStyle w:val="Heading2"/>
        <w:spacing w:line="276" w:lineRule="auto"/>
        <w:jc w:val="both"/>
        <w:rPr>
          <w:rStyle w:val="Strong"/>
          <w:sz w:val="32"/>
          <w:szCs w:val="32"/>
        </w:rPr>
      </w:pPr>
    </w:p>
    <w:p w14:paraId="0CC83909" w14:textId="77777777" w:rsidR="009303A3" w:rsidRPr="00374743" w:rsidRDefault="009303A3" w:rsidP="009303A3">
      <w:pPr>
        <w:rPr>
          <w:rFonts w:ascii="Times New Roman" w:hAnsi="Times New Roman" w:cs="Times New Roman"/>
        </w:rPr>
      </w:pPr>
    </w:p>
    <w:p w14:paraId="7840D91F" w14:textId="77777777" w:rsidR="009303A3" w:rsidRPr="00374743" w:rsidRDefault="009303A3" w:rsidP="009303A3">
      <w:pPr>
        <w:rPr>
          <w:rFonts w:ascii="Times New Roman" w:hAnsi="Times New Roman" w:cs="Times New Roman"/>
        </w:rPr>
      </w:pPr>
    </w:p>
    <w:p w14:paraId="6AD665B5" w14:textId="4A0F422A" w:rsidR="00A91148" w:rsidRPr="00374743" w:rsidRDefault="00A91148" w:rsidP="0086719D">
      <w:pPr>
        <w:pStyle w:val="Heading2"/>
        <w:numPr>
          <w:ilvl w:val="0"/>
          <w:numId w:val="15"/>
        </w:numPr>
        <w:tabs>
          <w:tab w:val="clear" w:pos="-720"/>
          <w:tab w:val="left" w:pos="270"/>
        </w:tabs>
        <w:spacing w:line="276" w:lineRule="auto"/>
        <w:ind w:left="0" w:firstLine="0"/>
        <w:jc w:val="both"/>
        <w:rPr>
          <w:rStyle w:val="Strong"/>
          <w:sz w:val="32"/>
          <w:szCs w:val="32"/>
        </w:rPr>
      </w:pPr>
      <w:r w:rsidRPr="00374743">
        <w:rPr>
          <w:rStyle w:val="Strong"/>
          <w:sz w:val="32"/>
          <w:szCs w:val="32"/>
        </w:rPr>
        <w:lastRenderedPageBreak/>
        <w:t xml:space="preserve">Terms </w:t>
      </w:r>
      <w:r w:rsidR="00460E2C" w:rsidRPr="00374743">
        <w:rPr>
          <w:rStyle w:val="Strong"/>
          <w:sz w:val="32"/>
          <w:szCs w:val="32"/>
        </w:rPr>
        <w:t xml:space="preserve">of </w:t>
      </w:r>
      <w:r w:rsidR="009D1B4D" w:rsidRPr="00374743">
        <w:rPr>
          <w:rStyle w:val="Strong"/>
          <w:sz w:val="32"/>
          <w:szCs w:val="32"/>
        </w:rPr>
        <w:t>Reference (TOR)</w:t>
      </w:r>
    </w:p>
    <w:p w14:paraId="3E08BCE0" w14:textId="77777777" w:rsidR="00A91148" w:rsidRPr="00374743" w:rsidRDefault="00A91148" w:rsidP="00A367FD">
      <w:pPr>
        <w:pStyle w:val="Heading2"/>
        <w:spacing w:line="276" w:lineRule="auto"/>
        <w:jc w:val="both"/>
        <w:rPr>
          <w:rStyle w:val="Strong"/>
        </w:rPr>
      </w:pPr>
    </w:p>
    <w:p w14:paraId="7042BB68" w14:textId="77777777" w:rsidR="002E0EB7" w:rsidRPr="00374743" w:rsidRDefault="0089239F" w:rsidP="00A367FD">
      <w:pPr>
        <w:pStyle w:val="Heading2"/>
        <w:spacing w:line="276" w:lineRule="auto"/>
        <w:jc w:val="both"/>
      </w:pPr>
      <w:r w:rsidRPr="00374743">
        <w:rPr>
          <w:rStyle w:val="Strong"/>
        </w:rPr>
        <w:t>3</w:t>
      </w:r>
      <w:r w:rsidR="00A91148" w:rsidRPr="00374743">
        <w:rPr>
          <w:rStyle w:val="Strong"/>
        </w:rPr>
        <w:t xml:space="preserve">.1 </w:t>
      </w:r>
      <w:r w:rsidR="002E0EB7" w:rsidRPr="00374743">
        <w:rPr>
          <w:rStyle w:val="Strong"/>
        </w:rPr>
        <w:t>Deliverables</w:t>
      </w:r>
    </w:p>
    <w:p w14:paraId="4B1C8369" w14:textId="77777777" w:rsidR="00AB62C6" w:rsidRPr="00374743" w:rsidRDefault="002E0EB7" w:rsidP="00AB62C6">
      <w:pPr>
        <w:pStyle w:val="NormalWeb"/>
        <w:spacing w:line="276" w:lineRule="auto"/>
        <w:jc w:val="both"/>
      </w:pPr>
      <w:r w:rsidRPr="00374743">
        <w:t>The consultant/firm shall be required to submit the following deliverables within the agreed timelines:</w:t>
      </w:r>
    </w:p>
    <w:p w14:paraId="1FEA2C16" w14:textId="77777777" w:rsidR="002E0EB7" w:rsidRPr="00374743" w:rsidRDefault="0089239F" w:rsidP="00FC7ABB">
      <w:pPr>
        <w:pStyle w:val="NormalWeb"/>
        <w:spacing w:line="276" w:lineRule="auto"/>
        <w:ind w:left="720"/>
        <w:jc w:val="both"/>
      </w:pPr>
      <w:r w:rsidRPr="00374743">
        <w:rPr>
          <w:rStyle w:val="Strong"/>
        </w:rPr>
        <w:t>3</w:t>
      </w:r>
      <w:r w:rsidR="00AB62C6" w:rsidRPr="00374743">
        <w:rPr>
          <w:rStyle w:val="Strong"/>
        </w:rPr>
        <w:t>.1.1</w:t>
      </w:r>
      <w:proofErr w:type="gramStart"/>
      <w:r w:rsidR="00AB62C6" w:rsidRPr="00374743">
        <w:rPr>
          <w:rStyle w:val="Strong"/>
        </w:rPr>
        <w:t>.</w:t>
      </w:r>
      <w:r w:rsidR="002E0EB7" w:rsidRPr="00374743">
        <w:rPr>
          <w:rStyle w:val="Strong"/>
        </w:rPr>
        <w:t>Inception</w:t>
      </w:r>
      <w:proofErr w:type="gramEnd"/>
      <w:r w:rsidR="002E0EB7" w:rsidRPr="00374743">
        <w:rPr>
          <w:rStyle w:val="Strong"/>
        </w:rPr>
        <w:t xml:space="preserve"> Report</w:t>
      </w:r>
    </w:p>
    <w:p w14:paraId="2ECB0923" w14:textId="77777777" w:rsidR="00B0625D" w:rsidRPr="00374743" w:rsidRDefault="00B0625D" w:rsidP="00B0625D">
      <w:pPr>
        <w:pStyle w:val="NormalWeb"/>
        <w:ind w:left="720"/>
        <w:jc w:val="both"/>
      </w:pPr>
      <w:r w:rsidRPr="00374743">
        <w:t>The Consultant shall submit an Inception Report at the commencement of the assignment, which shall include:</w:t>
      </w:r>
    </w:p>
    <w:p w14:paraId="3E2A40EF" w14:textId="77777777" w:rsidR="00B0625D" w:rsidRPr="00374743" w:rsidRDefault="00B0625D" w:rsidP="0086719D">
      <w:pPr>
        <w:pStyle w:val="NormalWeb"/>
        <w:numPr>
          <w:ilvl w:val="0"/>
          <w:numId w:val="24"/>
        </w:numPr>
        <w:ind w:firstLine="540"/>
        <w:jc w:val="both"/>
      </w:pPr>
      <w:r w:rsidRPr="00374743">
        <w:t>A detailed overview of the assignment understanding and objectives;</w:t>
      </w:r>
    </w:p>
    <w:p w14:paraId="7609D3A8" w14:textId="77777777" w:rsidR="00B0625D" w:rsidRPr="00374743" w:rsidRDefault="00B0625D" w:rsidP="0086719D">
      <w:pPr>
        <w:pStyle w:val="NormalWeb"/>
        <w:numPr>
          <w:ilvl w:val="0"/>
          <w:numId w:val="24"/>
        </w:numPr>
        <w:ind w:firstLine="540"/>
        <w:jc w:val="both"/>
      </w:pPr>
      <w:r w:rsidRPr="00374743">
        <w:t>The proposed methodology, analytical tools, and data collection approach;</w:t>
      </w:r>
    </w:p>
    <w:p w14:paraId="7209D521" w14:textId="77777777" w:rsidR="00B0625D" w:rsidRPr="00374743" w:rsidRDefault="00B0625D" w:rsidP="0086719D">
      <w:pPr>
        <w:pStyle w:val="NormalWeb"/>
        <w:numPr>
          <w:ilvl w:val="0"/>
          <w:numId w:val="24"/>
        </w:numPr>
        <w:tabs>
          <w:tab w:val="clear" w:pos="720"/>
        </w:tabs>
        <w:ind w:left="1440" w:hanging="180"/>
        <w:jc w:val="both"/>
      </w:pPr>
      <w:r w:rsidRPr="00374743">
        <w:t>A comprehensive work plan with timelines, milestones, and resource allocation;</w:t>
      </w:r>
    </w:p>
    <w:p w14:paraId="7E4251FD" w14:textId="77777777" w:rsidR="00B0625D" w:rsidRPr="00374743" w:rsidRDefault="00B0625D" w:rsidP="0086719D">
      <w:pPr>
        <w:pStyle w:val="NormalWeb"/>
        <w:numPr>
          <w:ilvl w:val="0"/>
          <w:numId w:val="24"/>
        </w:numPr>
        <w:ind w:firstLine="540"/>
        <w:jc w:val="both"/>
      </w:pPr>
      <w:r w:rsidRPr="00374743">
        <w:t>Identification of key stakeholders and proposed consultation strategy.</w:t>
      </w:r>
    </w:p>
    <w:p w14:paraId="5150529E" w14:textId="77777777" w:rsidR="00B0625D" w:rsidRPr="00374743" w:rsidRDefault="00B0625D" w:rsidP="00B0625D">
      <w:pPr>
        <w:pStyle w:val="NormalWeb"/>
        <w:ind w:left="720"/>
        <w:jc w:val="both"/>
      </w:pPr>
      <w:r w:rsidRPr="00374743">
        <w:t xml:space="preserve">The Inception Report shall be </w:t>
      </w:r>
      <w:r w:rsidRPr="00374743">
        <w:rPr>
          <w:rStyle w:val="Strong"/>
        </w:rPr>
        <w:t>presented to and validated by CSCL management</w:t>
      </w:r>
      <w:r w:rsidRPr="00374743">
        <w:t xml:space="preserve"> prior to the commencement of fieldwork or data collection.</w:t>
      </w:r>
    </w:p>
    <w:p w14:paraId="549533E0" w14:textId="77777777" w:rsidR="002E0EB7" w:rsidRPr="00374743" w:rsidRDefault="0089239F" w:rsidP="00FC7ABB">
      <w:pPr>
        <w:pStyle w:val="NormalWeb"/>
        <w:spacing w:line="276" w:lineRule="auto"/>
        <w:ind w:left="720"/>
        <w:jc w:val="both"/>
      </w:pPr>
      <w:r w:rsidRPr="00374743">
        <w:rPr>
          <w:rStyle w:val="Strong"/>
        </w:rPr>
        <w:t>3</w:t>
      </w:r>
      <w:r w:rsidR="00AB62C6" w:rsidRPr="00374743">
        <w:rPr>
          <w:rStyle w:val="Strong"/>
        </w:rPr>
        <w:t>.1.2</w:t>
      </w:r>
      <w:proofErr w:type="gramStart"/>
      <w:r w:rsidR="00AB62C6" w:rsidRPr="00374743">
        <w:rPr>
          <w:rStyle w:val="Strong"/>
        </w:rPr>
        <w:t>.</w:t>
      </w:r>
      <w:r w:rsidR="002E0EB7" w:rsidRPr="00374743">
        <w:rPr>
          <w:rStyle w:val="Strong"/>
        </w:rPr>
        <w:t>Draft</w:t>
      </w:r>
      <w:proofErr w:type="gramEnd"/>
      <w:r w:rsidR="002E0EB7" w:rsidRPr="00374743">
        <w:rPr>
          <w:rStyle w:val="Strong"/>
        </w:rPr>
        <w:t xml:space="preserve"> </w:t>
      </w:r>
      <w:r w:rsidR="00A91148" w:rsidRPr="00374743">
        <w:rPr>
          <w:rStyle w:val="Strong"/>
        </w:rPr>
        <w:t>S</w:t>
      </w:r>
      <w:r w:rsidR="002E0EB7" w:rsidRPr="00374743">
        <w:rPr>
          <w:rStyle w:val="Strong"/>
        </w:rPr>
        <w:t>HR Audit Report</w:t>
      </w:r>
    </w:p>
    <w:p w14:paraId="6C751210" w14:textId="77777777" w:rsidR="00AA12DF" w:rsidRPr="00374743" w:rsidRDefault="00AA12DF" w:rsidP="00AA12DF">
      <w:pPr>
        <w:pStyle w:val="NormalWeb"/>
        <w:ind w:left="720"/>
        <w:jc w:val="both"/>
      </w:pPr>
      <w:r w:rsidRPr="00374743">
        <w:t>The Consultant shall submit a Draft SHR Audit Report presenting initial findings, observations, and identified gaps in HR policies, processes, systems, and practices. The Draft Report shall:</w:t>
      </w:r>
    </w:p>
    <w:p w14:paraId="6242F3E9" w14:textId="77777777" w:rsidR="00AA12DF" w:rsidRPr="00374743" w:rsidRDefault="00AA12DF" w:rsidP="0086719D">
      <w:pPr>
        <w:pStyle w:val="NormalWeb"/>
        <w:numPr>
          <w:ilvl w:val="0"/>
          <w:numId w:val="25"/>
        </w:numPr>
        <w:tabs>
          <w:tab w:val="clear" w:pos="720"/>
          <w:tab w:val="num" w:pos="1440"/>
        </w:tabs>
        <w:ind w:left="1440" w:hanging="180"/>
        <w:jc w:val="both"/>
      </w:pPr>
      <w:r w:rsidRPr="00374743">
        <w:t>Highlight the compliance status with statutory requirements, government circulars, internal policies, and good HR governance standards;</w:t>
      </w:r>
    </w:p>
    <w:p w14:paraId="3D94147A" w14:textId="77777777" w:rsidR="00AA12DF" w:rsidRPr="00374743" w:rsidRDefault="00AA12DF" w:rsidP="0086719D">
      <w:pPr>
        <w:pStyle w:val="NormalWeb"/>
        <w:numPr>
          <w:ilvl w:val="0"/>
          <w:numId w:val="25"/>
        </w:numPr>
        <w:tabs>
          <w:tab w:val="clear" w:pos="720"/>
          <w:tab w:val="num" w:pos="1440"/>
        </w:tabs>
        <w:ind w:left="1440" w:hanging="180"/>
        <w:jc w:val="both"/>
      </w:pPr>
      <w:r w:rsidRPr="00374743">
        <w:t>Present preliminary recommendations and proposed corrective measures;</w:t>
      </w:r>
    </w:p>
    <w:p w14:paraId="74E25632" w14:textId="77777777" w:rsidR="00AA12DF" w:rsidRPr="00374743" w:rsidRDefault="00AA12DF" w:rsidP="0086719D">
      <w:pPr>
        <w:pStyle w:val="NormalWeb"/>
        <w:numPr>
          <w:ilvl w:val="0"/>
          <w:numId w:val="25"/>
        </w:numPr>
        <w:tabs>
          <w:tab w:val="clear" w:pos="720"/>
          <w:tab w:val="num" w:pos="1440"/>
        </w:tabs>
        <w:ind w:left="1440" w:hanging="180"/>
        <w:jc w:val="both"/>
      </w:pPr>
      <w:r w:rsidRPr="00374743">
        <w:t>Provide supporting evidence, data summaries, and analytical insights where applicable.</w:t>
      </w:r>
    </w:p>
    <w:p w14:paraId="2A11C01D" w14:textId="77777777" w:rsidR="00AA12DF" w:rsidRPr="00374743" w:rsidRDefault="00AA12DF" w:rsidP="00AA12DF">
      <w:pPr>
        <w:pStyle w:val="NormalWeb"/>
        <w:ind w:left="720"/>
        <w:jc w:val="both"/>
      </w:pPr>
      <w:r w:rsidRPr="00374743">
        <w:t>The Draft Report shall be submitted to CSCL for comments, clarifications, and feedback before finalization.</w:t>
      </w:r>
    </w:p>
    <w:p w14:paraId="3F56C9D3" w14:textId="6BEE482B" w:rsidR="002E0EB7" w:rsidRPr="00374743" w:rsidRDefault="0089239F" w:rsidP="00FC7ABB">
      <w:pPr>
        <w:pStyle w:val="NormalWeb"/>
        <w:spacing w:line="276" w:lineRule="auto"/>
        <w:ind w:left="720"/>
        <w:jc w:val="both"/>
      </w:pPr>
      <w:r w:rsidRPr="00374743">
        <w:rPr>
          <w:rStyle w:val="Strong"/>
        </w:rPr>
        <w:t>3</w:t>
      </w:r>
      <w:r w:rsidR="00AB62C6" w:rsidRPr="00374743">
        <w:rPr>
          <w:rStyle w:val="Strong"/>
        </w:rPr>
        <w:t>.1.3</w:t>
      </w:r>
      <w:proofErr w:type="gramStart"/>
      <w:r w:rsidR="00AB62C6" w:rsidRPr="00374743">
        <w:rPr>
          <w:rStyle w:val="Strong"/>
        </w:rPr>
        <w:t>.</w:t>
      </w:r>
      <w:r w:rsidR="00AA12DF" w:rsidRPr="00374743">
        <w:rPr>
          <w:rStyle w:val="Strong"/>
        </w:rPr>
        <w:t>Final</w:t>
      </w:r>
      <w:proofErr w:type="gramEnd"/>
      <w:r w:rsidR="00AA12DF" w:rsidRPr="00374743">
        <w:rPr>
          <w:rStyle w:val="Strong"/>
        </w:rPr>
        <w:t xml:space="preserve"> Strategic Human Resources (SHR)</w:t>
      </w:r>
      <w:r w:rsidR="002E0EB7" w:rsidRPr="00374743">
        <w:rPr>
          <w:rStyle w:val="Strong"/>
        </w:rPr>
        <w:t xml:space="preserve"> Audit Report</w:t>
      </w:r>
    </w:p>
    <w:p w14:paraId="7F897D57" w14:textId="77777777" w:rsidR="00F95732" w:rsidRPr="00374743" w:rsidRDefault="00F95732" w:rsidP="00FC7ABB">
      <w:pPr>
        <w:pStyle w:val="NormalWeb"/>
        <w:ind w:left="720"/>
        <w:jc w:val="both"/>
      </w:pPr>
      <w:r w:rsidRPr="00374743">
        <w:t xml:space="preserve">The consultant shall submit a comprehensive and structured </w:t>
      </w:r>
      <w:r w:rsidRPr="00374743">
        <w:rPr>
          <w:rStyle w:val="Strong"/>
        </w:rPr>
        <w:t>Final Strategic Human Resource (SHR) Audit Report</w:t>
      </w:r>
      <w:r w:rsidRPr="00374743">
        <w:t>, incorporating all feedback provided by CSCL on the draft version. The final report shall be complete, evidence-based, and aligned with the audit’s scope and objectives. The report must include, but not be limited to, the following components:</w:t>
      </w:r>
    </w:p>
    <w:p w14:paraId="589A5CB4" w14:textId="77777777" w:rsidR="00F95732" w:rsidRPr="00374743" w:rsidRDefault="00F95732" w:rsidP="0086719D">
      <w:pPr>
        <w:pStyle w:val="NormalWeb"/>
        <w:numPr>
          <w:ilvl w:val="0"/>
          <w:numId w:val="8"/>
        </w:numPr>
        <w:ind w:left="1440"/>
        <w:jc w:val="both"/>
      </w:pPr>
      <w:r w:rsidRPr="00374743">
        <w:rPr>
          <w:rStyle w:val="Strong"/>
        </w:rPr>
        <w:t>Executive Summary</w:t>
      </w:r>
      <w:r w:rsidRPr="00374743">
        <w:t xml:space="preserve"> – A concise overview of major findings, key risks, and critical recommendations.</w:t>
      </w:r>
    </w:p>
    <w:p w14:paraId="34E34706" w14:textId="77777777" w:rsidR="00F95732" w:rsidRPr="00374743" w:rsidRDefault="00F95732" w:rsidP="0086719D">
      <w:pPr>
        <w:pStyle w:val="NormalWeb"/>
        <w:numPr>
          <w:ilvl w:val="0"/>
          <w:numId w:val="8"/>
        </w:numPr>
        <w:ind w:left="1440"/>
        <w:jc w:val="both"/>
      </w:pPr>
      <w:r w:rsidRPr="00374743">
        <w:rPr>
          <w:rStyle w:val="Strong"/>
        </w:rPr>
        <w:lastRenderedPageBreak/>
        <w:t>Assessment of HR Governance, Policies, and Procedures</w:t>
      </w:r>
      <w:r w:rsidRPr="00374743">
        <w:t xml:space="preserve"> – An in-depth evaluation of HR systems, governance frameworks, policy adequacy, and procedural compliance.</w:t>
      </w:r>
    </w:p>
    <w:p w14:paraId="0E287EA9" w14:textId="77777777" w:rsidR="00F95732" w:rsidRPr="00374743" w:rsidRDefault="00F95732" w:rsidP="0086719D">
      <w:pPr>
        <w:pStyle w:val="NormalWeb"/>
        <w:numPr>
          <w:ilvl w:val="0"/>
          <w:numId w:val="8"/>
        </w:numPr>
        <w:ind w:left="1440"/>
        <w:jc w:val="both"/>
      </w:pPr>
      <w:r w:rsidRPr="00374743">
        <w:rPr>
          <w:rStyle w:val="Strong"/>
        </w:rPr>
        <w:t>Identification of Risks, Gaps, and Inefficiencies</w:t>
      </w:r>
      <w:r w:rsidRPr="00374743">
        <w:t xml:space="preserve"> – Detailed analysis of structural, operational, and compliance-related weaknesses impacting HR effectiveness and organizational performance.</w:t>
      </w:r>
    </w:p>
    <w:p w14:paraId="428FC5D4" w14:textId="77777777" w:rsidR="00F95732" w:rsidRPr="00374743" w:rsidRDefault="00F95732" w:rsidP="0086719D">
      <w:pPr>
        <w:pStyle w:val="NormalWeb"/>
        <w:numPr>
          <w:ilvl w:val="0"/>
          <w:numId w:val="8"/>
        </w:numPr>
        <w:ind w:left="1440"/>
        <w:jc w:val="both"/>
      </w:pPr>
      <w:r w:rsidRPr="00374743">
        <w:rPr>
          <w:rStyle w:val="Strong"/>
        </w:rPr>
        <w:t>Compliance Review</w:t>
      </w:r>
      <w:r w:rsidRPr="00374743">
        <w:t xml:space="preserve"> – An assessment of adherence to </w:t>
      </w:r>
      <w:proofErr w:type="spellStart"/>
      <w:r w:rsidRPr="00374743">
        <w:t>labour</w:t>
      </w:r>
      <w:proofErr w:type="spellEnd"/>
      <w:r w:rsidRPr="00374743">
        <w:t xml:space="preserve"> laws, public sector circulars, internal guidelines, approved job categories, and established HR standards.</w:t>
      </w:r>
    </w:p>
    <w:p w14:paraId="20A524D8" w14:textId="77777777" w:rsidR="00F95732" w:rsidRPr="00374743" w:rsidRDefault="00F95732" w:rsidP="0086719D">
      <w:pPr>
        <w:pStyle w:val="NormalWeb"/>
        <w:numPr>
          <w:ilvl w:val="0"/>
          <w:numId w:val="8"/>
        </w:numPr>
        <w:ind w:left="1440"/>
        <w:jc w:val="both"/>
      </w:pPr>
      <w:r w:rsidRPr="00374743">
        <w:rPr>
          <w:rStyle w:val="Strong"/>
        </w:rPr>
        <w:t>Benchmarking Analysis</w:t>
      </w:r>
      <w:r w:rsidRPr="00374743">
        <w:t xml:space="preserve"> – Comparison of CSCL’s HR practices with local and international industry best practices to identify improvement opportunities.</w:t>
      </w:r>
    </w:p>
    <w:p w14:paraId="7A83293D" w14:textId="77777777" w:rsidR="00F95732" w:rsidRPr="00374743" w:rsidRDefault="00F95732" w:rsidP="0086719D">
      <w:pPr>
        <w:pStyle w:val="NormalWeb"/>
        <w:numPr>
          <w:ilvl w:val="0"/>
          <w:numId w:val="8"/>
        </w:numPr>
        <w:ind w:left="1440"/>
        <w:jc w:val="both"/>
      </w:pPr>
      <w:r w:rsidRPr="00374743">
        <w:rPr>
          <w:rStyle w:val="Strong"/>
        </w:rPr>
        <w:t>Actionable and Prioritized Recommendations</w:t>
      </w:r>
      <w:r w:rsidRPr="00374743">
        <w:t xml:space="preserve"> – Practical, realistic, and prioritized measures for strengthening HR systems, operational efficiency, governance, and workforce planning.</w:t>
      </w:r>
    </w:p>
    <w:p w14:paraId="14D200E6" w14:textId="77777777" w:rsidR="00F95732" w:rsidRPr="00374743" w:rsidRDefault="00F95732" w:rsidP="0086719D">
      <w:pPr>
        <w:pStyle w:val="NormalWeb"/>
        <w:numPr>
          <w:ilvl w:val="0"/>
          <w:numId w:val="8"/>
        </w:numPr>
        <w:ind w:left="1440"/>
        <w:jc w:val="both"/>
      </w:pPr>
      <w:r w:rsidRPr="00374743">
        <w:rPr>
          <w:rStyle w:val="Strong"/>
        </w:rPr>
        <w:t>Templates and Supporting Manuals</w:t>
      </w:r>
      <w:r w:rsidRPr="00374743">
        <w:t xml:space="preserve"> – Provision of updated or new templates/manuals required to enhance HR practices, including but not limited to:</w:t>
      </w:r>
    </w:p>
    <w:p w14:paraId="57793538" w14:textId="77777777" w:rsidR="00F95732" w:rsidRPr="00374743" w:rsidRDefault="00F95732" w:rsidP="0086719D">
      <w:pPr>
        <w:pStyle w:val="NormalWeb"/>
        <w:numPr>
          <w:ilvl w:val="1"/>
          <w:numId w:val="9"/>
        </w:numPr>
        <w:ind w:left="2160"/>
        <w:jc w:val="both"/>
      </w:pPr>
      <w:r w:rsidRPr="00374743">
        <w:t>KPI frameworks</w:t>
      </w:r>
    </w:p>
    <w:p w14:paraId="5FFB91FD" w14:textId="77777777" w:rsidR="00F95732" w:rsidRPr="00374743" w:rsidRDefault="00F95732" w:rsidP="0086719D">
      <w:pPr>
        <w:pStyle w:val="NormalWeb"/>
        <w:numPr>
          <w:ilvl w:val="1"/>
          <w:numId w:val="9"/>
        </w:numPr>
        <w:ind w:left="2160"/>
        <w:jc w:val="both"/>
      </w:pPr>
      <w:r w:rsidRPr="00374743">
        <w:t>Individual and division-level KPI templates</w:t>
      </w:r>
    </w:p>
    <w:p w14:paraId="511C7F49" w14:textId="77777777" w:rsidR="00F95732" w:rsidRPr="00374743" w:rsidRDefault="00F95732" w:rsidP="0086719D">
      <w:pPr>
        <w:pStyle w:val="NormalWeb"/>
        <w:numPr>
          <w:ilvl w:val="1"/>
          <w:numId w:val="9"/>
        </w:numPr>
        <w:ind w:left="2160"/>
        <w:jc w:val="both"/>
      </w:pPr>
      <w:r w:rsidRPr="00374743">
        <w:t>Job description formats</w:t>
      </w:r>
    </w:p>
    <w:p w14:paraId="4D4BEE55" w14:textId="77777777" w:rsidR="00F95732" w:rsidRPr="00374743" w:rsidRDefault="00F95732" w:rsidP="0086719D">
      <w:pPr>
        <w:pStyle w:val="NormalWeb"/>
        <w:numPr>
          <w:ilvl w:val="1"/>
          <w:numId w:val="9"/>
        </w:numPr>
        <w:ind w:left="2160"/>
        <w:jc w:val="both"/>
      </w:pPr>
      <w:r w:rsidRPr="00374743">
        <w:t>Employee handbook/HR manual</w:t>
      </w:r>
    </w:p>
    <w:p w14:paraId="75031269" w14:textId="77777777" w:rsidR="00F95732" w:rsidRPr="00374743" w:rsidRDefault="00F95732" w:rsidP="0086719D">
      <w:pPr>
        <w:pStyle w:val="NormalWeb"/>
        <w:numPr>
          <w:ilvl w:val="1"/>
          <w:numId w:val="9"/>
        </w:numPr>
        <w:ind w:left="2160"/>
        <w:jc w:val="both"/>
      </w:pPr>
      <w:r w:rsidRPr="00374743">
        <w:t>Workload and workflow analysis formats</w:t>
      </w:r>
    </w:p>
    <w:p w14:paraId="4736A6B6" w14:textId="24C6B4F6" w:rsidR="003316A8" w:rsidRPr="00374743" w:rsidRDefault="003316A8" w:rsidP="0086719D">
      <w:pPr>
        <w:pStyle w:val="NormalWeb"/>
        <w:numPr>
          <w:ilvl w:val="1"/>
          <w:numId w:val="9"/>
        </w:numPr>
        <w:ind w:left="2160"/>
        <w:jc w:val="both"/>
      </w:pPr>
      <w:r w:rsidRPr="00374743">
        <w:t>Suitable Organization Structure for CSCL</w:t>
      </w:r>
    </w:p>
    <w:p w14:paraId="11E636B1" w14:textId="77777777" w:rsidR="00F95732" w:rsidRPr="00374743" w:rsidRDefault="00F95732" w:rsidP="0086719D">
      <w:pPr>
        <w:pStyle w:val="NormalWeb"/>
        <w:numPr>
          <w:ilvl w:val="0"/>
          <w:numId w:val="10"/>
        </w:numPr>
        <w:ind w:left="1440"/>
        <w:jc w:val="both"/>
      </w:pPr>
      <w:r w:rsidRPr="00374743">
        <w:rPr>
          <w:rStyle w:val="Strong"/>
        </w:rPr>
        <w:t>KPI Process Documentation</w:t>
      </w:r>
      <w:r w:rsidRPr="00374743">
        <w:t xml:space="preserve"> – A clear step-by-step guide outlining the KPI development, approval, monitoring, and evaluation process.</w:t>
      </w:r>
    </w:p>
    <w:p w14:paraId="47CCD12F" w14:textId="77777777" w:rsidR="00F95732" w:rsidRPr="00374743" w:rsidRDefault="00F95732" w:rsidP="0086719D">
      <w:pPr>
        <w:pStyle w:val="NormalWeb"/>
        <w:numPr>
          <w:ilvl w:val="0"/>
          <w:numId w:val="10"/>
        </w:numPr>
        <w:ind w:left="1440"/>
        <w:jc w:val="both"/>
      </w:pPr>
      <w:r w:rsidRPr="00374743">
        <w:rPr>
          <w:rStyle w:val="Strong"/>
        </w:rPr>
        <w:t>Final Presentation</w:t>
      </w:r>
      <w:r w:rsidRPr="00374743">
        <w:t xml:space="preserve"> – A comprehensive presentation to CSCL management summarizing the audit findings, analysis, and recommended strategic interventions.</w:t>
      </w:r>
    </w:p>
    <w:p w14:paraId="1781CA59" w14:textId="2B760A01" w:rsidR="002E0EB7" w:rsidRPr="00374743" w:rsidRDefault="0089239F" w:rsidP="00A367FD">
      <w:pPr>
        <w:pStyle w:val="Heading2"/>
        <w:spacing w:line="276" w:lineRule="auto"/>
        <w:jc w:val="both"/>
      </w:pPr>
      <w:r w:rsidRPr="00374743">
        <w:rPr>
          <w:rStyle w:val="Strong"/>
        </w:rPr>
        <w:t>3</w:t>
      </w:r>
      <w:r w:rsidR="00A91148" w:rsidRPr="00374743">
        <w:rPr>
          <w:rStyle w:val="Strong"/>
        </w:rPr>
        <w:t>.2</w:t>
      </w:r>
      <w:r w:rsidR="002E0EB7" w:rsidRPr="00374743">
        <w:rPr>
          <w:rStyle w:val="Strong"/>
        </w:rPr>
        <w:t>. Duration</w:t>
      </w:r>
      <w:r w:rsidR="00AA12DF" w:rsidRPr="00374743">
        <w:rPr>
          <w:rStyle w:val="Strong"/>
        </w:rPr>
        <w:t xml:space="preserve"> of the Assignment </w:t>
      </w:r>
    </w:p>
    <w:p w14:paraId="5CDA802D" w14:textId="60EC7FFE" w:rsidR="00AA12DF" w:rsidRPr="00374743" w:rsidRDefault="00AA12DF" w:rsidP="00AA12DF">
      <w:pPr>
        <w:pStyle w:val="NormalWeb"/>
        <w:ind w:left="990" w:hanging="540"/>
        <w:jc w:val="both"/>
      </w:pPr>
      <w:r w:rsidRPr="00374743">
        <w:t xml:space="preserve">3.2.1 The SHR Audit assignment, whether undertaken by an individual consultant or a consulting firm/company, shall be completed within </w:t>
      </w:r>
      <w:r w:rsidRPr="00374743">
        <w:rPr>
          <w:rStyle w:val="Strong"/>
        </w:rPr>
        <w:t>twelve (12) weeks</w:t>
      </w:r>
      <w:r w:rsidRPr="00374743">
        <w:t xml:space="preserve"> from the official date of commencement.</w:t>
      </w:r>
    </w:p>
    <w:p w14:paraId="45741796" w14:textId="4A872AFE" w:rsidR="00AA12DF" w:rsidRPr="00374743" w:rsidRDefault="00AA12DF" w:rsidP="00AA12DF">
      <w:pPr>
        <w:pStyle w:val="NormalWeb"/>
        <w:ind w:left="990" w:hanging="540"/>
        <w:jc w:val="both"/>
      </w:pPr>
      <w:r w:rsidRPr="00374743">
        <w:t>3.2.2 The assignment period shall cover all stages, including inception, data collection, analysis, preparation of reports, incorporation of comments, and submission of the Final SHR Audit Report.</w:t>
      </w:r>
    </w:p>
    <w:p w14:paraId="11B9BC26" w14:textId="5E843B3D" w:rsidR="00AA12DF" w:rsidRPr="00374743" w:rsidRDefault="00AA12DF" w:rsidP="00AA12DF">
      <w:pPr>
        <w:pStyle w:val="NormalWeb"/>
        <w:ind w:left="900" w:hanging="450"/>
        <w:jc w:val="both"/>
      </w:pPr>
      <w:r w:rsidRPr="00374743">
        <w:t>3.2.3 The Consultant shall adhere to the following schedule of deliverables:</w:t>
      </w:r>
    </w:p>
    <w:p w14:paraId="1D73AB70" w14:textId="77777777" w:rsidR="00AA12DF" w:rsidRPr="00374743" w:rsidRDefault="00AA12DF" w:rsidP="0086719D">
      <w:pPr>
        <w:pStyle w:val="NormalWeb"/>
        <w:numPr>
          <w:ilvl w:val="0"/>
          <w:numId w:val="26"/>
        </w:numPr>
        <w:ind w:left="900" w:hanging="180"/>
        <w:jc w:val="both"/>
      </w:pPr>
      <w:r w:rsidRPr="00374743">
        <w:rPr>
          <w:rStyle w:val="Strong"/>
        </w:rPr>
        <w:t>Inception Report:</w:t>
      </w:r>
      <w:r w:rsidRPr="00374743">
        <w:t xml:space="preserve"> within </w:t>
      </w:r>
      <w:r w:rsidRPr="00374743">
        <w:rPr>
          <w:rStyle w:val="Strong"/>
        </w:rPr>
        <w:t>one (1) to four (4) weeks</w:t>
      </w:r>
      <w:r w:rsidRPr="00374743">
        <w:t xml:space="preserve"> from commencement;</w:t>
      </w:r>
    </w:p>
    <w:p w14:paraId="7984B2EA" w14:textId="77777777" w:rsidR="00AA12DF" w:rsidRPr="00374743" w:rsidRDefault="00AA12DF" w:rsidP="0086719D">
      <w:pPr>
        <w:pStyle w:val="NormalWeb"/>
        <w:numPr>
          <w:ilvl w:val="0"/>
          <w:numId w:val="26"/>
        </w:numPr>
        <w:ind w:left="900" w:hanging="180"/>
        <w:jc w:val="both"/>
      </w:pPr>
      <w:r w:rsidRPr="00374743">
        <w:rPr>
          <w:rStyle w:val="Strong"/>
        </w:rPr>
        <w:t>Draft SHR Audit Report:</w:t>
      </w:r>
      <w:r w:rsidRPr="00374743">
        <w:t xml:space="preserve"> within </w:t>
      </w:r>
      <w:r w:rsidRPr="00374743">
        <w:rPr>
          <w:rStyle w:val="Strong"/>
        </w:rPr>
        <w:t>five (5) to eight (8) weeks</w:t>
      </w:r>
      <w:r w:rsidRPr="00374743">
        <w:t xml:space="preserve"> from commencement;</w:t>
      </w:r>
    </w:p>
    <w:p w14:paraId="72D0A2EE" w14:textId="77777777" w:rsidR="00AA12DF" w:rsidRPr="00374743" w:rsidRDefault="00AA12DF" w:rsidP="0086719D">
      <w:pPr>
        <w:pStyle w:val="NormalWeb"/>
        <w:numPr>
          <w:ilvl w:val="0"/>
          <w:numId w:val="26"/>
        </w:numPr>
        <w:ind w:left="900" w:hanging="180"/>
        <w:jc w:val="both"/>
      </w:pPr>
      <w:r w:rsidRPr="00374743">
        <w:rPr>
          <w:rStyle w:val="Strong"/>
        </w:rPr>
        <w:t>Final SHR Audit Report:</w:t>
      </w:r>
      <w:r w:rsidRPr="00374743">
        <w:t xml:space="preserve"> within </w:t>
      </w:r>
      <w:r w:rsidRPr="00374743">
        <w:rPr>
          <w:rStyle w:val="Strong"/>
        </w:rPr>
        <w:t>nine (9) to twelve (12) weeks</w:t>
      </w:r>
      <w:r w:rsidRPr="00374743">
        <w:t>, incorporating all comments and feedback issued by CSCL.</w:t>
      </w:r>
    </w:p>
    <w:p w14:paraId="49078244" w14:textId="2E126B6E" w:rsidR="00AA12DF" w:rsidRPr="00374743" w:rsidRDefault="00AA12DF" w:rsidP="00AA12DF">
      <w:pPr>
        <w:pStyle w:val="NormalWeb"/>
        <w:ind w:left="990" w:hanging="540"/>
        <w:jc w:val="both"/>
      </w:pPr>
      <w:r w:rsidRPr="00374743">
        <w:lastRenderedPageBreak/>
        <w:t xml:space="preserve">3.2.4 Any request for an extension of time shall be submitted </w:t>
      </w:r>
      <w:r w:rsidRPr="00374743">
        <w:rPr>
          <w:rStyle w:val="Strong"/>
        </w:rPr>
        <w:t>in writing</w:t>
      </w:r>
      <w:r w:rsidRPr="00374743">
        <w:t>, supported with valid justification. Such extensions shall be granted only upon written approval by CSCL.</w:t>
      </w:r>
    </w:p>
    <w:p w14:paraId="401D43A5" w14:textId="28223B82" w:rsidR="00AA12DF" w:rsidRPr="00374743" w:rsidRDefault="00AA12DF" w:rsidP="00AA12DF">
      <w:pPr>
        <w:pStyle w:val="NormalWeb"/>
        <w:ind w:left="990" w:hanging="540"/>
        <w:jc w:val="both"/>
      </w:pPr>
      <w:r w:rsidRPr="00374743">
        <w:t>3.2.5 The Consultant shall allocate adequate personnel, technical resources, and organizational capacity to ensure the timely and satisfactory completion of all deliverables.</w:t>
      </w:r>
    </w:p>
    <w:p w14:paraId="29F240CB" w14:textId="77777777" w:rsidR="00AA12DF" w:rsidRPr="00374743" w:rsidRDefault="00AA12DF" w:rsidP="00A367FD">
      <w:pPr>
        <w:pStyle w:val="Heading3"/>
        <w:spacing w:line="276" w:lineRule="auto"/>
        <w:rPr>
          <w:rStyle w:val="Strong"/>
        </w:rPr>
      </w:pPr>
    </w:p>
    <w:p w14:paraId="25FB17EB" w14:textId="236D0F57" w:rsidR="00C71868" w:rsidRPr="00374743" w:rsidRDefault="0089239F" w:rsidP="00A367FD">
      <w:pPr>
        <w:pStyle w:val="Heading3"/>
        <w:spacing w:line="276" w:lineRule="auto"/>
      </w:pPr>
      <w:r w:rsidRPr="00374743">
        <w:rPr>
          <w:rStyle w:val="Strong"/>
        </w:rPr>
        <w:t>3</w:t>
      </w:r>
      <w:r w:rsidR="009D45B4" w:rsidRPr="00374743">
        <w:rPr>
          <w:rStyle w:val="Strong"/>
        </w:rPr>
        <w:t>.3</w:t>
      </w:r>
      <w:r w:rsidR="00C71868" w:rsidRPr="00374743">
        <w:rPr>
          <w:rStyle w:val="Strong"/>
        </w:rPr>
        <w:t>. E</w:t>
      </w:r>
      <w:r w:rsidR="00D064F2" w:rsidRPr="00374743">
        <w:rPr>
          <w:rStyle w:val="Strong"/>
        </w:rPr>
        <w:t xml:space="preserve">valuation </w:t>
      </w:r>
      <w:r w:rsidR="00C71868" w:rsidRPr="00374743">
        <w:rPr>
          <w:rStyle w:val="Strong"/>
        </w:rPr>
        <w:t>Criteria</w:t>
      </w:r>
    </w:p>
    <w:p w14:paraId="2CD16445" w14:textId="77777777" w:rsidR="00C71868" w:rsidRPr="00374743" w:rsidRDefault="00C71868" w:rsidP="00A367FD">
      <w:pPr>
        <w:pStyle w:val="NormalWeb"/>
        <w:spacing w:line="276" w:lineRule="auto"/>
        <w:jc w:val="both"/>
      </w:pPr>
      <w:r w:rsidRPr="00374743">
        <w:t>Interested firms or individual consultants must meet the following minimum eligibility requirements:</w:t>
      </w:r>
    </w:p>
    <w:p w14:paraId="780072FF" w14:textId="77777777" w:rsidR="00D064F2" w:rsidRPr="00374743" w:rsidRDefault="0089239F" w:rsidP="00FC7ABB">
      <w:pPr>
        <w:pStyle w:val="Heading4"/>
        <w:spacing w:line="276" w:lineRule="auto"/>
        <w:ind w:left="720"/>
        <w:rPr>
          <w:rStyle w:val="Strong"/>
          <w:b/>
          <w:bCs w:val="0"/>
          <w:u w:val="single"/>
        </w:rPr>
      </w:pPr>
      <w:r w:rsidRPr="00374743">
        <w:rPr>
          <w:rStyle w:val="Strong"/>
          <w:b/>
          <w:bCs w:val="0"/>
          <w:u w:val="single"/>
        </w:rPr>
        <w:t>3</w:t>
      </w:r>
      <w:r w:rsidR="006E45BA" w:rsidRPr="00374743">
        <w:rPr>
          <w:rStyle w:val="Strong"/>
          <w:b/>
          <w:bCs w:val="0"/>
          <w:u w:val="single"/>
        </w:rPr>
        <w:t>.3.1</w:t>
      </w:r>
      <w:proofErr w:type="gramStart"/>
      <w:r w:rsidR="006E45BA" w:rsidRPr="00374743">
        <w:rPr>
          <w:rStyle w:val="Strong"/>
          <w:b/>
          <w:bCs w:val="0"/>
          <w:u w:val="single"/>
        </w:rPr>
        <w:t>.</w:t>
      </w:r>
      <w:r w:rsidR="00D064F2" w:rsidRPr="00374743">
        <w:rPr>
          <w:rStyle w:val="Strong"/>
          <w:b/>
          <w:bCs w:val="0"/>
          <w:u w:val="single"/>
        </w:rPr>
        <w:t>Technical</w:t>
      </w:r>
      <w:proofErr w:type="gramEnd"/>
      <w:r w:rsidR="00D064F2" w:rsidRPr="00374743">
        <w:rPr>
          <w:rStyle w:val="Strong"/>
          <w:b/>
          <w:bCs w:val="0"/>
          <w:u w:val="single"/>
        </w:rPr>
        <w:t xml:space="preserve"> Proposal</w:t>
      </w:r>
    </w:p>
    <w:p w14:paraId="444888DD" w14:textId="77777777" w:rsidR="00D064F2" w:rsidRPr="00374743" w:rsidRDefault="00D064F2" w:rsidP="00FC7ABB">
      <w:pPr>
        <w:pStyle w:val="Heading4"/>
        <w:spacing w:line="276" w:lineRule="auto"/>
        <w:ind w:left="720"/>
        <w:rPr>
          <w:rStyle w:val="Strong"/>
          <w:b/>
          <w:bCs w:val="0"/>
        </w:rPr>
      </w:pPr>
    </w:p>
    <w:p w14:paraId="2DB7533D" w14:textId="77777777" w:rsidR="006E45BA" w:rsidRPr="00374743" w:rsidRDefault="006E45BA" w:rsidP="00FC7ABB">
      <w:pPr>
        <w:pStyle w:val="Heading4"/>
        <w:spacing w:line="276" w:lineRule="auto"/>
        <w:ind w:left="720"/>
      </w:pPr>
      <w:r w:rsidRPr="00374743">
        <w:rPr>
          <w:rStyle w:val="Strong"/>
          <w:b/>
          <w:bCs w:val="0"/>
        </w:rPr>
        <w:t>For Individual Consultants:</w:t>
      </w:r>
    </w:p>
    <w:p w14:paraId="6D01138A" w14:textId="77777777" w:rsidR="006E45BA" w:rsidRPr="00374743" w:rsidRDefault="006E45BA" w:rsidP="0086719D">
      <w:pPr>
        <w:pStyle w:val="NormalWeb"/>
        <w:numPr>
          <w:ilvl w:val="0"/>
          <w:numId w:val="3"/>
        </w:numPr>
        <w:tabs>
          <w:tab w:val="clear" w:pos="1080"/>
          <w:tab w:val="num" w:pos="1440"/>
        </w:tabs>
        <w:spacing w:line="276" w:lineRule="auto"/>
        <w:ind w:left="1800"/>
        <w:jc w:val="both"/>
      </w:pPr>
      <w:r w:rsidRPr="00374743">
        <w:rPr>
          <w:rStyle w:val="Strong"/>
        </w:rPr>
        <w:t>Educational &amp; Professional Qualifications</w:t>
      </w:r>
    </w:p>
    <w:p w14:paraId="5D5780CE" w14:textId="44F7F004" w:rsidR="006E45BA" w:rsidRPr="00374743" w:rsidRDefault="006E45BA" w:rsidP="001533C6">
      <w:pPr>
        <w:pStyle w:val="NormalWeb"/>
        <w:numPr>
          <w:ilvl w:val="1"/>
          <w:numId w:val="3"/>
        </w:numPr>
        <w:tabs>
          <w:tab w:val="left" w:pos="1800"/>
        </w:tabs>
        <w:spacing w:line="276" w:lineRule="auto"/>
        <w:jc w:val="both"/>
      </w:pPr>
      <w:r w:rsidRPr="00374743">
        <w:t xml:space="preserve">Bachelor’s Degree in Human Resource Management, Business Administration, Law, Organizational Development, or a related discipline </w:t>
      </w:r>
      <w:r w:rsidRPr="00374743">
        <w:rPr>
          <w:b/>
          <w:bCs/>
        </w:rPr>
        <w:t>(mandatory).</w:t>
      </w:r>
    </w:p>
    <w:p w14:paraId="00F5396E" w14:textId="0A787A52" w:rsidR="006E45BA" w:rsidRPr="00374743" w:rsidRDefault="001533C6" w:rsidP="0086719D">
      <w:pPr>
        <w:pStyle w:val="NormalWeb"/>
        <w:numPr>
          <w:ilvl w:val="1"/>
          <w:numId w:val="3"/>
        </w:numPr>
        <w:tabs>
          <w:tab w:val="left" w:pos="1800"/>
        </w:tabs>
        <w:spacing w:line="276" w:lineRule="auto"/>
        <w:jc w:val="both"/>
      </w:pPr>
      <w:r w:rsidRPr="00374743">
        <w:t xml:space="preserve">Doctorate (PhD) / </w:t>
      </w:r>
      <w:r w:rsidR="006E45BA" w:rsidRPr="00374743">
        <w:t>Postgraduate qualifications (MBA, LLM, or equivalent Master’s Degree) are an added advantage.</w:t>
      </w:r>
    </w:p>
    <w:p w14:paraId="5AA8D53A" w14:textId="77777777" w:rsidR="006E45BA" w:rsidRPr="00374743" w:rsidRDefault="006E45BA" w:rsidP="0086719D">
      <w:pPr>
        <w:pStyle w:val="NormalWeb"/>
        <w:numPr>
          <w:ilvl w:val="1"/>
          <w:numId w:val="3"/>
        </w:numPr>
        <w:tabs>
          <w:tab w:val="clear" w:pos="2160"/>
          <w:tab w:val="num" w:pos="720"/>
          <w:tab w:val="left" w:pos="1800"/>
        </w:tabs>
        <w:spacing w:line="276" w:lineRule="auto"/>
        <w:jc w:val="both"/>
      </w:pPr>
      <w:r w:rsidRPr="00374743">
        <w:t>Recognized HR professional certifications (CIPM, SHRM, CIPD, HRCI) are highly desirable.</w:t>
      </w:r>
    </w:p>
    <w:p w14:paraId="1A08E89E" w14:textId="77777777" w:rsidR="006E45BA" w:rsidRPr="00374743" w:rsidRDefault="006E45BA" w:rsidP="0086719D">
      <w:pPr>
        <w:pStyle w:val="NormalWeb"/>
        <w:numPr>
          <w:ilvl w:val="0"/>
          <w:numId w:val="3"/>
        </w:numPr>
        <w:tabs>
          <w:tab w:val="clear" w:pos="1080"/>
          <w:tab w:val="num" w:pos="720"/>
        </w:tabs>
        <w:spacing w:line="276" w:lineRule="auto"/>
        <w:ind w:left="1800"/>
        <w:jc w:val="both"/>
      </w:pPr>
      <w:r w:rsidRPr="00374743">
        <w:rPr>
          <w:rStyle w:val="Strong"/>
        </w:rPr>
        <w:t>Experience</w:t>
      </w:r>
    </w:p>
    <w:p w14:paraId="43845CA3" w14:textId="7ADF4AAB" w:rsidR="001533C6" w:rsidRPr="00374743" w:rsidRDefault="006E45BA" w:rsidP="001533C6">
      <w:pPr>
        <w:pStyle w:val="NormalWeb"/>
        <w:numPr>
          <w:ilvl w:val="1"/>
          <w:numId w:val="3"/>
        </w:numPr>
        <w:tabs>
          <w:tab w:val="clear" w:pos="2160"/>
          <w:tab w:val="num" w:pos="720"/>
          <w:tab w:val="num" w:pos="1440"/>
        </w:tabs>
        <w:spacing w:line="276" w:lineRule="auto"/>
        <w:jc w:val="both"/>
      </w:pPr>
      <w:r w:rsidRPr="00374743">
        <w:t xml:space="preserve">At least </w:t>
      </w:r>
      <w:r w:rsidRPr="00374743">
        <w:rPr>
          <w:rStyle w:val="Strong"/>
        </w:rPr>
        <w:t>3 completed assignments</w:t>
      </w:r>
      <w:r w:rsidR="00D726AE" w:rsidRPr="00374743">
        <w:rPr>
          <w:rStyle w:val="Strong"/>
        </w:rPr>
        <w:t xml:space="preserve"> (Similar employment capacity</w:t>
      </w:r>
      <w:proofErr w:type="gramStart"/>
      <w:r w:rsidR="00D726AE" w:rsidRPr="00374743">
        <w:rPr>
          <w:rStyle w:val="Strong"/>
        </w:rPr>
        <w:t xml:space="preserve">) </w:t>
      </w:r>
      <w:r w:rsidRPr="00374743">
        <w:t xml:space="preserve"> </w:t>
      </w:r>
      <w:r w:rsidR="00D726AE" w:rsidRPr="00374743">
        <w:t>in</w:t>
      </w:r>
      <w:proofErr w:type="gramEnd"/>
      <w:r w:rsidR="00D726AE" w:rsidRPr="00374743">
        <w:t xml:space="preserve"> HR consultancy, related audits or advisory services </w:t>
      </w:r>
      <w:r w:rsidRPr="00374743">
        <w:t>for Government</w:t>
      </w:r>
      <w:r w:rsidR="009E2F76" w:rsidRPr="00374743">
        <w:t>/</w:t>
      </w:r>
      <w:r w:rsidRPr="00374743">
        <w:t xml:space="preserve"> State-Owned Enterprises, or </w:t>
      </w:r>
      <w:r w:rsidR="00D726AE" w:rsidRPr="00374743">
        <w:t>private company f</w:t>
      </w:r>
      <w:r w:rsidR="001533C6" w:rsidRPr="00374743">
        <w:t>r</w:t>
      </w:r>
      <w:r w:rsidR="00D726AE" w:rsidRPr="00374743">
        <w:t>o</w:t>
      </w:r>
      <w:r w:rsidR="001533C6" w:rsidRPr="00374743">
        <w:t>m 2016</w:t>
      </w:r>
      <w:r w:rsidR="00D726AE" w:rsidRPr="00374743">
        <w:t>.</w:t>
      </w:r>
      <w:r w:rsidR="001533C6" w:rsidRPr="00374743">
        <w:t xml:space="preserve"> </w:t>
      </w:r>
    </w:p>
    <w:p w14:paraId="5030E106" w14:textId="61FF36BA" w:rsidR="001A3A7C" w:rsidRPr="00374743" w:rsidRDefault="001A3A7C" w:rsidP="0086719D">
      <w:pPr>
        <w:pStyle w:val="NormalWeb"/>
        <w:numPr>
          <w:ilvl w:val="0"/>
          <w:numId w:val="3"/>
        </w:numPr>
        <w:tabs>
          <w:tab w:val="num" w:pos="1530"/>
        </w:tabs>
        <w:spacing w:line="276" w:lineRule="auto"/>
        <w:ind w:left="1800"/>
        <w:jc w:val="both"/>
        <w:rPr>
          <w:b/>
          <w:bCs/>
        </w:rPr>
      </w:pPr>
      <w:r w:rsidRPr="00374743">
        <w:rPr>
          <w:b/>
          <w:bCs/>
        </w:rPr>
        <w:t>Quality of Methodology</w:t>
      </w:r>
      <w:r w:rsidR="00311DA5" w:rsidRPr="00374743">
        <w:rPr>
          <w:b/>
          <w:bCs/>
        </w:rPr>
        <w:t xml:space="preserve"> &amp; work plan </w:t>
      </w:r>
      <w:r w:rsidRPr="00374743">
        <w:rPr>
          <w:b/>
          <w:bCs/>
        </w:rPr>
        <w:t>Proposed</w:t>
      </w:r>
    </w:p>
    <w:p w14:paraId="7E358BED" w14:textId="77777777" w:rsidR="0057200B" w:rsidRPr="00374743" w:rsidRDefault="0057200B" w:rsidP="00FC7ABB">
      <w:pPr>
        <w:pStyle w:val="Heading4"/>
        <w:spacing w:line="276" w:lineRule="auto"/>
        <w:ind w:left="720"/>
        <w:rPr>
          <w:rStyle w:val="Strong"/>
          <w:b/>
          <w:bCs w:val="0"/>
          <w:u w:val="single"/>
        </w:rPr>
      </w:pPr>
    </w:p>
    <w:p w14:paraId="674600C0" w14:textId="77777777" w:rsidR="00C71868" w:rsidRPr="00374743" w:rsidRDefault="00C71868" w:rsidP="00FC7ABB">
      <w:pPr>
        <w:pStyle w:val="Heading4"/>
        <w:spacing w:line="276" w:lineRule="auto"/>
        <w:ind w:left="720"/>
        <w:rPr>
          <w:u w:val="single"/>
        </w:rPr>
      </w:pPr>
      <w:r w:rsidRPr="00374743">
        <w:rPr>
          <w:rStyle w:val="Strong"/>
          <w:b/>
          <w:bCs w:val="0"/>
          <w:u w:val="single"/>
        </w:rPr>
        <w:t>For Firms/Consultancy Companies:</w:t>
      </w:r>
    </w:p>
    <w:p w14:paraId="6E58CCEB" w14:textId="751CC34D" w:rsidR="00C71868" w:rsidRPr="00374743" w:rsidRDefault="00C71868" w:rsidP="000609FC">
      <w:pPr>
        <w:pStyle w:val="NormalWeb"/>
        <w:numPr>
          <w:ilvl w:val="0"/>
          <w:numId w:val="1"/>
        </w:numPr>
        <w:spacing w:line="276" w:lineRule="auto"/>
        <w:ind w:left="1440"/>
        <w:jc w:val="both"/>
      </w:pPr>
      <w:r w:rsidRPr="00374743">
        <w:rPr>
          <w:rStyle w:val="Strong"/>
        </w:rPr>
        <w:t>Legal Registration</w:t>
      </w:r>
      <w:r w:rsidRPr="00374743">
        <w:t xml:space="preserve"> – Must be a duly registered audit/consultancy firm with valid business registration.</w:t>
      </w:r>
      <w:r w:rsidR="000609FC" w:rsidRPr="00374743">
        <w:t xml:space="preserve"> </w:t>
      </w:r>
      <w:r w:rsidRPr="00374743">
        <w:t xml:space="preserve">Minimum of </w:t>
      </w:r>
      <w:r w:rsidR="00AB0755" w:rsidRPr="00374743">
        <w:rPr>
          <w:rStyle w:val="Strong"/>
        </w:rPr>
        <w:t>7</w:t>
      </w:r>
      <w:r w:rsidRPr="00374743">
        <w:rPr>
          <w:rStyle w:val="Strong"/>
        </w:rPr>
        <w:t xml:space="preserve"> years’ proven experience</w:t>
      </w:r>
      <w:r w:rsidRPr="00374743">
        <w:t xml:space="preserve"> in HR consultancy, HR/management audits, or organizational advisory services.</w:t>
      </w:r>
    </w:p>
    <w:p w14:paraId="60B5E373" w14:textId="1DE4D80F" w:rsidR="000609FC" w:rsidRPr="00374743" w:rsidRDefault="000609FC" w:rsidP="000609FC">
      <w:pPr>
        <w:pStyle w:val="NormalWeb"/>
        <w:numPr>
          <w:ilvl w:val="1"/>
          <w:numId w:val="1"/>
        </w:numPr>
        <w:tabs>
          <w:tab w:val="clear" w:pos="1800"/>
          <w:tab w:val="num" w:pos="1440"/>
        </w:tabs>
        <w:spacing w:line="276" w:lineRule="auto"/>
        <w:ind w:left="1440"/>
        <w:jc w:val="both"/>
      </w:pPr>
      <w:r w:rsidRPr="00374743">
        <w:rPr>
          <w:rStyle w:val="Strong"/>
        </w:rPr>
        <w:t xml:space="preserve">Experience - </w:t>
      </w:r>
      <w:r w:rsidRPr="00374743">
        <w:t xml:space="preserve">At least </w:t>
      </w:r>
      <w:r w:rsidRPr="00374743">
        <w:rPr>
          <w:rStyle w:val="Strong"/>
        </w:rPr>
        <w:t>5 completed assignments (Similar employment capacity</w:t>
      </w:r>
      <w:proofErr w:type="gramStart"/>
      <w:r w:rsidRPr="00374743">
        <w:rPr>
          <w:rStyle w:val="Strong"/>
        </w:rPr>
        <w:t xml:space="preserve">) </w:t>
      </w:r>
      <w:r w:rsidRPr="00374743">
        <w:t xml:space="preserve"> in</w:t>
      </w:r>
      <w:proofErr w:type="gramEnd"/>
      <w:r w:rsidRPr="00374743">
        <w:t xml:space="preserve"> HR consultancy, related audits or advisory services for Government/ State-Owned Enterprises, or private company from 2016. </w:t>
      </w:r>
    </w:p>
    <w:p w14:paraId="5FBA3719" w14:textId="77777777" w:rsidR="00C71868" w:rsidRPr="00374743" w:rsidRDefault="00C71868" w:rsidP="00FC7ABB">
      <w:pPr>
        <w:pStyle w:val="NormalWeb"/>
        <w:numPr>
          <w:ilvl w:val="0"/>
          <w:numId w:val="1"/>
        </w:numPr>
        <w:spacing w:line="276" w:lineRule="auto"/>
        <w:ind w:left="1440"/>
        <w:jc w:val="both"/>
      </w:pPr>
      <w:r w:rsidRPr="00374743">
        <w:rPr>
          <w:rStyle w:val="Strong"/>
        </w:rPr>
        <w:t>Relevant Assignments</w:t>
      </w:r>
      <w:r w:rsidRPr="00374743">
        <w:t xml:space="preserve"> – Demonstrated experience in conducting HR or management audits for </w:t>
      </w:r>
      <w:r w:rsidRPr="00374743">
        <w:rPr>
          <w:rStyle w:val="Strong"/>
        </w:rPr>
        <w:t>government institutions</w:t>
      </w:r>
      <w:r w:rsidR="009E2F76" w:rsidRPr="00374743">
        <w:rPr>
          <w:rStyle w:val="Strong"/>
        </w:rPr>
        <w:t>/</w:t>
      </w:r>
      <w:r w:rsidRPr="00374743">
        <w:rPr>
          <w:rStyle w:val="Strong"/>
        </w:rPr>
        <w:t xml:space="preserve"> state-owned enterprises</w:t>
      </w:r>
      <w:r w:rsidR="009E2F76" w:rsidRPr="00374743">
        <w:rPr>
          <w:rStyle w:val="Strong"/>
        </w:rPr>
        <w:t>/</w:t>
      </w:r>
      <w:r w:rsidRPr="00374743">
        <w:rPr>
          <w:rStyle w:val="Strong"/>
        </w:rPr>
        <w:t xml:space="preserve"> large corporates</w:t>
      </w:r>
      <w:r w:rsidR="009E2F76" w:rsidRPr="00374743">
        <w:rPr>
          <w:rStyle w:val="Strong"/>
        </w:rPr>
        <w:t xml:space="preserve"> or Private Companies</w:t>
      </w:r>
      <w:r w:rsidRPr="00374743">
        <w:rPr>
          <w:rStyle w:val="Strong"/>
        </w:rPr>
        <w:t>.</w:t>
      </w:r>
    </w:p>
    <w:p w14:paraId="05E0B14C" w14:textId="77777777" w:rsidR="00C71868" w:rsidRPr="00374743" w:rsidRDefault="00C71868" w:rsidP="00FC7ABB">
      <w:pPr>
        <w:pStyle w:val="NormalWeb"/>
        <w:numPr>
          <w:ilvl w:val="0"/>
          <w:numId w:val="1"/>
        </w:numPr>
        <w:spacing w:line="276" w:lineRule="auto"/>
        <w:ind w:left="1440"/>
        <w:jc w:val="both"/>
      </w:pPr>
      <w:r w:rsidRPr="00374743">
        <w:rPr>
          <w:rStyle w:val="Strong"/>
        </w:rPr>
        <w:lastRenderedPageBreak/>
        <w:t>Qualifi</w:t>
      </w:r>
      <w:r w:rsidR="001A3A7C" w:rsidRPr="00374743">
        <w:rPr>
          <w:rStyle w:val="Strong"/>
        </w:rPr>
        <w:t xml:space="preserve">cation of the </w:t>
      </w:r>
      <w:r w:rsidRPr="00374743">
        <w:rPr>
          <w:rStyle w:val="Strong"/>
        </w:rPr>
        <w:t>Team</w:t>
      </w:r>
      <w:r w:rsidRPr="00374743">
        <w:t xml:space="preserve"> – </w:t>
      </w:r>
      <w:r w:rsidR="001A3A7C" w:rsidRPr="00374743">
        <w:t>The bidder must demonstrate the availability of a multidisciplinary team with relevant professional expertise and proven experience. The team should consist of members possessing a strong blend of academic and professional qualifications in the following areas:</w:t>
      </w:r>
    </w:p>
    <w:p w14:paraId="17FE63B7" w14:textId="77777777" w:rsidR="00827059" w:rsidRPr="00374743" w:rsidRDefault="00CE3B6D" w:rsidP="00FC7ABB">
      <w:pPr>
        <w:pStyle w:val="NormalWeb"/>
        <w:numPr>
          <w:ilvl w:val="1"/>
          <w:numId w:val="1"/>
        </w:numPr>
        <w:spacing w:line="276" w:lineRule="auto"/>
        <w:ind w:left="2520"/>
        <w:jc w:val="both"/>
      </w:pPr>
      <w:r w:rsidRPr="00374743">
        <w:t xml:space="preserve">Certificates </w:t>
      </w:r>
      <w:r w:rsidR="009E2F76" w:rsidRPr="00374743">
        <w:t>–</w:t>
      </w:r>
      <w:r w:rsidRPr="00374743">
        <w:t xml:space="preserve"> </w:t>
      </w:r>
      <w:r w:rsidR="001A3A7C" w:rsidRPr="00374743">
        <w:t>Valid HR-related professional certifications and academic qualifications of all proposed team members must be provided to substantiate their expertise.</w:t>
      </w:r>
    </w:p>
    <w:p w14:paraId="15441250" w14:textId="77777777" w:rsidR="00C71868" w:rsidRPr="00374743" w:rsidRDefault="00C71868" w:rsidP="00FC7ABB">
      <w:pPr>
        <w:pStyle w:val="NormalWeb"/>
        <w:numPr>
          <w:ilvl w:val="1"/>
          <w:numId w:val="1"/>
        </w:numPr>
        <w:spacing w:line="276" w:lineRule="auto"/>
        <w:ind w:left="2520"/>
        <w:jc w:val="both"/>
      </w:pPr>
      <w:r w:rsidRPr="00374743">
        <w:t>Human Resources Management</w:t>
      </w:r>
    </w:p>
    <w:p w14:paraId="6F7F4EB1" w14:textId="77777777" w:rsidR="00C71868" w:rsidRPr="00374743" w:rsidRDefault="00C71868" w:rsidP="00FC7ABB">
      <w:pPr>
        <w:pStyle w:val="NormalWeb"/>
        <w:numPr>
          <w:ilvl w:val="1"/>
          <w:numId w:val="1"/>
        </w:numPr>
        <w:spacing w:line="276" w:lineRule="auto"/>
        <w:ind w:left="2520"/>
        <w:jc w:val="both"/>
      </w:pPr>
      <w:proofErr w:type="spellStart"/>
      <w:r w:rsidRPr="00374743">
        <w:t>Labour</w:t>
      </w:r>
      <w:proofErr w:type="spellEnd"/>
      <w:r w:rsidRPr="00374743">
        <w:t xml:space="preserve"> Law and Industrial Relations</w:t>
      </w:r>
    </w:p>
    <w:p w14:paraId="01FACF05" w14:textId="77777777" w:rsidR="00C71868" w:rsidRPr="00374743" w:rsidRDefault="00C71868" w:rsidP="00FC7ABB">
      <w:pPr>
        <w:pStyle w:val="NormalWeb"/>
        <w:numPr>
          <w:ilvl w:val="1"/>
          <w:numId w:val="1"/>
        </w:numPr>
        <w:spacing w:line="276" w:lineRule="auto"/>
        <w:ind w:left="2520"/>
        <w:jc w:val="both"/>
      </w:pPr>
      <w:r w:rsidRPr="00374743">
        <w:t>Organizational Development and Change Management</w:t>
      </w:r>
    </w:p>
    <w:p w14:paraId="0DE4A9E4" w14:textId="77777777" w:rsidR="00C71868" w:rsidRPr="00374743" w:rsidRDefault="00C71868" w:rsidP="00FC7ABB">
      <w:pPr>
        <w:pStyle w:val="NormalWeb"/>
        <w:numPr>
          <w:ilvl w:val="1"/>
          <w:numId w:val="1"/>
        </w:numPr>
        <w:spacing w:line="276" w:lineRule="auto"/>
        <w:ind w:left="2520"/>
        <w:jc w:val="both"/>
      </w:pPr>
      <w:r w:rsidRPr="00374743">
        <w:t>Auditing/Compliance</w:t>
      </w:r>
    </w:p>
    <w:p w14:paraId="3C329B55" w14:textId="77777777" w:rsidR="003B57FC" w:rsidRPr="00374743" w:rsidRDefault="003B57FC" w:rsidP="003B57FC">
      <w:pPr>
        <w:pStyle w:val="ListParagraph"/>
        <w:numPr>
          <w:ilvl w:val="0"/>
          <w:numId w:val="1"/>
        </w:numPr>
        <w:tabs>
          <w:tab w:val="clear" w:pos="720"/>
          <w:tab w:val="num" w:pos="1440"/>
        </w:tabs>
        <w:ind w:left="1440"/>
        <w:rPr>
          <w:rFonts w:ascii="Times New Roman" w:eastAsia="Times New Roman" w:hAnsi="Times New Roman" w:cs="Times New Roman"/>
          <w:b/>
          <w:bCs/>
          <w:sz w:val="24"/>
          <w:szCs w:val="24"/>
          <w:lang w:bidi="si-LK"/>
        </w:rPr>
      </w:pPr>
      <w:r w:rsidRPr="00374743">
        <w:rPr>
          <w:rFonts w:ascii="Times New Roman" w:eastAsia="Times New Roman" w:hAnsi="Times New Roman" w:cs="Times New Roman"/>
          <w:b/>
          <w:bCs/>
          <w:sz w:val="24"/>
          <w:szCs w:val="24"/>
          <w:lang w:bidi="si-LK"/>
        </w:rPr>
        <w:t>Quality of Methodology &amp; work plan Proposed</w:t>
      </w:r>
    </w:p>
    <w:p w14:paraId="3855573D" w14:textId="77777777" w:rsidR="00B04884" w:rsidRPr="00374743" w:rsidRDefault="00B04884" w:rsidP="0057200B">
      <w:pPr>
        <w:pStyle w:val="Heading4"/>
        <w:spacing w:line="276" w:lineRule="auto"/>
        <w:ind w:left="540"/>
        <w:rPr>
          <w:rStyle w:val="Strong"/>
          <w:b/>
          <w:bCs w:val="0"/>
          <w:u w:val="single"/>
        </w:rPr>
      </w:pPr>
    </w:p>
    <w:p w14:paraId="57C44BA8" w14:textId="77777777" w:rsidR="00B04884" w:rsidRPr="00374743" w:rsidRDefault="00B04884" w:rsidP="0057200B">
      <w:pPr>
        <w:pStyle w:val="Heading4"/>
        <w:spacing w:line="276" w:lineRule="auto"/>
        <w:ind w:left="540"/>
        <w:rPr>
          <w:rStyle w:val="Strong"/>
          <w:b/>
          <w:bCs w:val="0"/>
          <w:u w:val="single"/>
        </w:rPr>
      </w:pPr>
    </w:p>
    <w:p w14:paraId="43496E84" w14:textId="3D008392" w:rsidR="00AD0676" w:rsidRPr="00374743" w:rsidRDefault="0089239F" w:rsidP="0057200B">
      <w:pPr>
        <w:pStyle w:val="Heading4"/>
        <w:spacing w:line="276" w:lineRule="auto"/>
        <w:ind w:left="540"/>
        <w:rPr>
          <w:rStyle w:val="Strong"/>
          <w:b/>
          <w:bCs w:val="0"/>
          <w:u w:val="single"/>
        </w:rPr>
      </w:pPr>
      <w:r w:rsidRPr="00374743">
        <w:rPr>
          <w:rStyle w:val="Strong"/>
          <w:b/>
          <w:bCs w:val="0"/>
          <w:u w:val="single"/>
        </w:rPr>
        <w:t>3</w:t>
      </w:r>
      <w:r w:rsidR="00AD0676" w:rsidRPr="00374743">
        <w:rPr>
          <w:rStyle w:val="Strong"/>
          <w:b/>
          <w:bCs w:val="0"/>
          <w:u w:val="single"/>
        </w:rPr>
        <w:t>.3.2</w:t>
      </w:r>
      <w:proofErr w:type="gramStart"/>
      <w:r w:rsidR="00AD0676" w:rsidRPr="00374743">
        <w:rPr>
          <w:rStyle w:val="Strong"/>
          <w:b/>
          <w:bCs w:val="0"/>
          <w:u w:val="single"/>
        </w:rPr>
        <w:t>.Financial</w:t>
      </w:r>
      <w:proofErr w:type="gramEnd"/>
      <w:r w:rsidR="00AD0676" w:rsidRPr="00374743">
        <w:rPr>
          <w:rStyle w:val="Strong"/>
          <w:b/>
          <w:bCs w:val="0"/>
          <w:u w:val="single"/>
        </w:rPr>
        <w:t xml:space="preserve"> Proposal</w:t>
      </w:r>
    </w:p>
    <w:p w14:paraId="4B710F78" w14:textId="77777777" w:rsidR="00B04884" w:rsidRPr="00374743" w:rsidRDefault="00B04884" w:rsidP="00B04884">
      <w:pPr>
        <w:spacing w:before="100" w:beforeAutospacing="1" w:after="100" w:afterAutospacing="1" w:line="240" w:lineRule="auto"/>
        <w:ind w:left="540"/>
        <w:jc w:val="both"/>
        <w:rPr>
          <w:rFonts w:ascii="Times New Roman" w:eastAsia="Times New Roman" w:hAnsi="Times New Roman" w:cs="Times New Roman"/>
          <w:sz w:val="24"/>
          <w:szCs w:val="24"/>
          <w:lang w:bidi="si-LK"/>
        </w:rPr>
      </w:pPr>
      <w:r w:rsidRPr="00374743">
        <w:rPr>
          <w:rFonts w:ascii="Times New Roman" w:eastAsia="Times New Roman" w:hAnsi="Times New Roman" w:cs="Times New Roman"/>
          <w:sz w:val="24"/>
          <w:szCs w:val="24"/>
          <w:lang w:bidi="si-LK"/>
        </w:rPr>
        <w:t xml:space="preserve">The financial proposal shall specify the total cost for the complete assignment, clearly outlining all expenses related to deliverables, activities, and required resources. The Consultant will be selected through the </w:t>
      </w:r>
      <w:r w:rsidRPr="00374743">
        <w:rPr>
          <w:rFonts w:ascii="Times New Roman" w:eastAsia="Times New Roman" w:hAnsi="Times New Roman" w:cs="Times New Roman"/>
          <w:b/>
          <w:bCs/>
          <w:sz w:val="24"/>
          <w:szCs w:val="24"/>
          <w:lang w:bidi="si-LK"/>
        </w:rPr>
        <w:t>Quality and Cost Based Selection (QCBS)</w:t>
      </w:r>
      <w:r w:rsidRPr="00374743">
        <w:rPr>
          <w:rFonts w:ascii="Times New Roman" w:eastAsia="Times New Roman" w:hAnsi="Times New Roman" w:cs="Times New Roman"/>
          <w:sz w:val="24"/>
          <w:szCs w:val="24"/>
          <w:lang w:bidi="si-LK"/>
        </w:rPr>
        <w:t xml:space="preserve"> method in line with applicable procurement guidelines. Payment will be made according to the approved financial proposal and will be subject to government regulations, applicable taxes, and statutory deductions as determined by Ceylon Shipping Corporation Ltd. (CSCL).</w:t>
      </w:r>
    </w:p>
    <w:p w14:paraId="7DC2BB19" w14:textId="02894647" w:rsidR="00FC7ABB" w:rsidRPr="00374743" w:rsidRDefault="00AD0676" w:rsidP="00B04884">
      <w:pPr>
        <w:pStyle w:val="Heading3"/>
        <w:ind w:left="540" w:firstLine="0"/>
        <w:rPr>
          <w:rStyle w:val="Strong"/>
        </w:rPr>
      </w:pPr>
      <w:r w:rsidRPr="00374743">
        <w:rPr>
          <w:rStyle w:val="Strong"/>
        </w:rPr>
        <w:t>Currency and Payment Basis</w:t>
      </w:r>
    </w:p>
    <w:p w14:paraId="3290B6BE" w14:textId="77777777" w:rsidR="00AD0676" w:rsidRPr="00374743" w:rsidRDefault="00AD0676" w:rsidP="00FC7ABB">
      <w:pPr>
        <w:pStyle w:val="Heading3"/>
        <w:ind w:left="540" w:firstLine="0"/>
      </w:pPr>
      <w:r w:rsidRPr="00374743">
        <w:t>All payments shall be made in Sri Lankan Rupees (LKR) and will be released only upon satisfactory completion of deliverables and formal approval by CSCL. Payments shall be made according to the following schedule:</w:t>
      </w:r>
    </w:p>
    <w:p w14:paraId="74BF6DB6" w14:textId="77777777" w:rsidR="00AD0676" w:rsidRPr="00374743" w:rsidRDefault="00AD0676" w:rsidP="00FB0168">
      <w:pPr>
        <w:pStyle w:val="NormalWeb"/>
        <w:numPr>
          <w:ilvl w:val="1"/>
          <w:numId w:val="35"/>
        </w:numPr>
        <w:jc w:val="both"/>
      </w:pPr>
      <w:r w:rsidRPr="00374743">
        <w:rPr>
          <w:rStyle w:val="Strong"/>
        </w:rPr>
        <w:t>20%</w:t>
      </w:r>
      <w:r w:rsidRPr="00374743">
        <w:t xml:space="preserve"> upon signing the contract and submission of the </w:t>
      </w:r>
      <w:r w:rsidRPr="00374743">
        <w:rPr>
          <w:rStyle w:val="Emphasis"/>
        </w:rPr>
        <w:t>Inception Report</w:t>
      </w:r>
      <w:r w:rsidRPr="00374743">
        <w:t>;</w:t>
      </w:r>
    </w:p>
    <w:p w14:paraId="6EE0E563" w14:textId="77777777" w:rsidR="00AD0676" w:rsidRPr="00374743" w:rsidRDefault="00AD0676" w:rsidP="00FB0168">
      <w:pPr>
        <w:pStyle w:val="NormalWeb"/>
        <w:numPr>
          <w:ilvl w:val="1"/>
          <w:numId w:val="35"/>
        </w:numPr>
        <w:jc w:val="both"/>
      </w:pPr>
      <w:r w:rsidRPr="00374743">
        <w:rPr>
          <w:rStyle w:val="Strong"/>
        </w:rPr>
        <w:t>40%</w:t>
      </w:r>
      <w:r w:rsidRPr="00374743">
        <w:t xml:space="preserve"> upon submission of the </w:t>
      </w:r>
      <w:r w:rsidRPr="00374743">
        <w:rPr>
          <w:rStyle w:val="Emphasis"/>
        </w:rPr>
        <w:t>Draft Report</w:t>
      </w:r>
      <w:r w:rsidRPr="00374743">
        <w:t xml:space="preserve"> acceptable to CSCL;</w:t>
      </w:r>
    </w:p>
    <w:p w14:paraId="44CCF3FC" w14:textId="0AB2C40F" w:rsidR="00AD0676" w:rsidRPr="00374743" w:rsidRDefault="00FB0168" w:rsidP="00FB0168">
      <w:pPr>
        <w:pStyle w:val="NormalWeb"/>
        <w:numPr>
          <w:ilvl w:val="1"/>
          <w:numId w:val="35"/>
        </w:numPr>
        <w:jc w:val="both"/>
      </w:pPr>
      <w:r w:rsidRPr="00374743">
        <w:rPr>
          <w:rStyle w:val="Strong"/>
        </w:rPr>
        <w:t>3</w:t>
      </w:r>
      <w:r w:rsidR="00AD0676" w:rsidRPr="00374743">
        <w:rPr>
          <w:rStyle w:val="Strong"/>
        </w:rPr>
        <w:t>0%</w:t>
      </w:r>
      <w:r w:rsidR="00AD0676" w:rsidRPr="00374743">
        <w:t xml:space="preserve"> upon submission of the </w:t>
      </w:r>
      <w:r w:rsidR="00AD0676" w:rsidRPr="00374743">
        <w:rPr>
          <w:rStyle w:val="Emphasis"/>
        </w:rPr>
        <w:t>Final Report</w:t>
      </w:r>
      <w:r w:rsidR="00AD0676" w:rsidRPr="00374743">
        <w:t>, incorporating all comments and recommendations of CSCL.</w:t>
      </w:r>
    </w:p>
    <w:p w14:paraId="0F1C72D9" w14:textId="10B9CD3E" w:rsidR="00FB0168" w:rsidRPr="00374743" w:rsidRDefault="00FB0168" w:rsidP="00FB0168">
      <w:pPr>
        <w:pStyle w:val="NormalWeb"/>
        <w:numPr>
          <w:ilvl w:val="1"/>
          <w:numId w:val="35"/>
        </w:numPr>
        <w:spacing w:before="0" w:beforeAutospacing="0" w:after="0" w:afterAutospacing="0"/>
        <w:jc w:val="both"/>
      </w:pPr>
      <w:r w:rsidRPr="00374743">
        <w:rPr>
          <w:rStyle w:val="Strong"/>
        </w:rPr>
        <w:t>10%</w:t>
      </w:r>
      <w:r w:rsidRPr="00374743">
        <w:t xml:space="preserve"> pay completion of the assignment and formal acceptance of the Final Report by CSCL.</w:t>
      </w:r>
    </w:p>
    <w:p w14:paraId="071830AB" w14:textId="77777777" w:rsidR="00FB0168" w:rsidRPr="00374743" w:rsidRDefault="00FB0168" w:rsidP="0057200B">
      <w:pPr>
        <w:pStyle w:val="NormalWeb"/>
        <w:spacing w:before="0" w:beforeAutospacing="0" w:after="0" w:afterAutospacing="0"/>
        <w:ind w:left="720"/>
        <w:jc w:val="both"/>
        <w:rPr>
          <w:rStyle w:val="Strong"/>
        </w:rPr>
      </w:pPr>
    </w:p>
    <w:p w14:paraId="05B8EF7B" w14:textId="20976125" w:rsidR="00FC7ABB" w:rsidRPr="00374743" w:rsidRDefault="00AD0676" w:rsidP="0057200B">
      <w:pPr>
        <w:pStyle w:val="NormalWeb"/>
        <w:spacing w:before="0" w:beforeAutospacing="0" w:after="0" w:afterAutospacing="0"/>
        <w:ind w:left="720"/>
        <w:jc w:val="both"/>
        <w:rPr>
          <w:rStyle w:val="Strong"/>
          <w:b w:val="0"/>
          <w:bCs w:val="0"/>
        </w:rPr>
      </w:pPr>
      <w:r w:rsidRPr="00374743">
        <w:rPr>
          <w:rStyle w:val="Strong"/>
        </w:rPr>
        <w:t>Supporting Documentation</w:t>
      </w:r>
    </w:p>
    <w:p w14:paraId="22C7E880" w14:textId="77777777" w:rsidR="00AD0676" w:rsidRPr="00374743" w:rsidRDefault="00AD0676" w:rsidP="0057200B">
      <w:pPr>
        <w:pStyle w:val="NormalWeb"/>
        <w:spacing w:before="0" w:beforeAutospacing="0" w:after="0" w:afterAutospacing="0"/>
        <w:ind w:left="720"/>
        <w:jc w:val="both"/>
      </w:pPr>
      <w:r w:rsidRPr="00374743">
        <w:t>Each invoice submitted by the Consultant shall be accompanied by all relevant supporting documents, including progress reports and written confirmation or certification of deliverables issued by CSCL.</w:t>
      </w:r>
    </w:p>
    <w:p w14:paraId="6A2F2D6C" w14:textId="77777777" w:rsidR="0057200B" w:rsidRPr="00374743" w:rsidRDefault="0057200B" w:rsidP="0057200B">
      <w:pPr>
        <w:pStyle w:val="NormalWeb"/>
        <w:spacing w:before="0" w:beforeAutospacing="0" w:after="0" w:afterAutospacing="0"/>
        <w:ind w:left="720"/>
        <w:jc w:val="both"/>
        <w:rPr>
          <w:rStyle w:val="Strong"/>
        </w:rPr>
      </w:pPr>
    </w:p>
    <w:p w14:paraId="2EEE678B" w14:textId="77777777" w:rsidR="00E63B31" w:rsidRPr="00374743" w:rsidRDefault="00AD0676" w:rsidP="0057200B">
      <w:pPr>
        <w:pStyle w:val="NormalWeb"/>
        <w:spacing w:before="0" w:beforeAutospacing="0" w:after="0" w:afterAutospacing="0"/>
        <w:ind w:left="720"/>
        <w:jc w:val="both"/>
        <w:rPr>
          <w:rStyle w:val="Strong"/>
          <w:b w:val="0"/>
          <w:bCs w:val="0"/>
        </w:rPr>
      </w:pPr>
      <w:r w:rsidRPr="00374743">
        <w:rPr>
          <w:rStyle w:val="Strong"/>
        </w:rPr>
        <w:t>Restrictions on Payments</w:t>
      </w:r>
    </w:p>
    <w:p w14:paraId="0B071B23" w14:textId="77777777" w:rsidR="00AD0676" w:rsidRPr="00374743" w:rsidRDefault="00AD0676" w:rsidP="0057200B">
      <w:pPr>
        <w:pStyle w:val="NormalWeb"/>
        <w:spacing w:before="0" w:beforeAutospacing="0" w:after="0" w:afterAutospacing="0"/>
        <w:ind w:left="720"/>
        <w:jc w:val="both"/>
      </w:pPr>
      <w:r w:rsidRPr="00374743">
        <w:t>No advance payments or interim claims shall be considered, except for those explicitly included in the above payment schedule.</w:t>
      </w:r>
    </w:p>
    <w:p w14:paraId="2AA8C6D0" w14:textId="77777777" w:rsidR="0057200B" w:rsidRPr="00374743" w:rsidRDefault="0057200B" w:rsidP="0057200B">
      <w:pPr>
        <w:pStyle w:val="NormalWeb"/>
        <w:spacing w:before="0" w:beforeAutospacing="0" w:after="0" w:afterAutospacing="0"/>
        <w:ind w:left="720"/>
        <w:jc w:val="both"/>
        <w:rPr>
          <w:rStyle w:val="Strong"/>
        </w:rPr>
      </w:pPr>
    </w:p>
    <w:p w14:paraId="460FD2F5" w14:textId="77777777" w:rsidR="00FB0168" w:rsidRPr="00374743" w:rsidRDefault="00FB0168" w:rsidP="0057200B">
      <w:pPr>
        <w:pStyle w:val="NormalWeb"/>
        <w:spacing w:before="0" w:beforeAutospacing="0" w:after="0" w:afterAutospacing="0"/>
        <w:ind w:left="720"/>
        <w:jc w:val="both"/>
        <w:rPr>
          <w:rStyle w:val="Strong"/>
        </w:rPr>
      </w:pPr>
    </w:p>
    <w:p w14:paraId="681CDBBD" w14:textId="77777777" w:rsidR="00FB0168" w:rsidRPr="00374743" w:rsidRDefault="00FB0168" w:rsidP="0057200B">
      <w:pPr>
        <w:pStyle w:val="NormalWeb"/>
        <w:spacing w:before="0" w:beforeAutospacing="0" w:after="0" w:afterAutospacing="0"/>
        <w:ind w:left="720"/>
        <w:jc w:val="both"/>
        <w:rPr>
          <w:rStyle w:val="Strong"/>
        </w:rPr>
      </w:pPr>
    </w:p>
    <w:p w14:paraId="27DFDCC6" w14:textId="77777777" w:rsidR="00E63B31" w:rsidRPr="00374743" w:rsidRDefault="00AD0676" w:rsidP="0057200B">
      <w:pPr>
        <w:pStyle w:val="NormalWeb"/>
        <w:spacing w:before="0" w:beforeAutospacing="0" w:after="0" w:afterAutospacing="0"/>
        <w:ind w:left="720"/>
        <w:jc w:val="both"/>
        <w:rPr>
          <w:rStyle w:val="Strong"/>
        </w:rPr>
      </w:pPr>
      <w:r w:rsidRPr="00374743">
        <w:rPr>
          <w:rStyle w:val="Strong"/>
        </w:rPr>
        <w:lastRenderedPageBreak/>
        <w:t>Retention</w:t>
      </w:r>
    </w:p>
    <w:p w14:paraId="52256F25" w14:textId="77777777" w:rsidR="00AD0676" w:rsidRPr="00374743" w:rsidRDefault="00AD0676" w:rsidP="0057200B">
      <w:pPr>
        <w:pStyle w:val="NormalWeb"/>
        <w:spacing w:before="0" w:beforeAutospacing="0" w:after="0" w:afterAutospacing="0"/>
        <w:ind w:left="720"/>
        <w:jc w:val="both"/>
      </w:pPr>
      <w:r w:rsidRPr="00374743">
        <w:t xml:space="preserve">CSCL reserves the right to retain up to </w:t>
      </w:r>
      <w:r w:rsidRPr="00374743">
        <w:rPr>
          <w:rStyle w:val="Strong"/>
        </w:rPr>
        <w:t>ten percent (10%)</w:t>
      </w:r>
      <w:r w:rsidRPr="00374743">
        <w:t xml:space="preserve"> of the total contract value until the satisfactory completion of the assignment and formal acceptance of the Final Report by CSCL.</w:t>
      </w:r>
    </w:p>
    <w:p w14:paraId="0125C8C5" w14:textId="77777777" w:rsidR="00AD0676" w:rsidRPr="00374743" w:rsidRDefault="00AD0676" w:rsidP="00AD0676">
      <w:pPr>
        <w:pStyle w:val="NormalWeb"/>
        <w:spacing w:line="276" w:lineRule="auto"/>
        <w:ind w:left="540"/>
        <w:jc w:val="both"/>
        <w:rPr>
          <w:rStyle w:val="Strong"/>
        </w:rPr>
      </w:pPr>
    </w:p>
    <w:p w14:paraId="2193D761" w14:textId="77777777" w:rsidR="00C71868" w:rsidRPr="00374743" w:rsidRDefault="00D368DB" w:rsidP="00961B5A">
      <w:pPr>
        <w:pStyle w:val="NormalWeb"/>
        <w:spacing w:line="276" w:lineRule="auto"/>
        <w:jc w:val="both"/>
      </w:pPr>
      <w:r w:rsidRPr="00374743">
        <w:rPr>
          <w:rStyle w:val="Strong"/>
        </w:rPr>
        <w:t>3</w:t>
      </w:r>
      <w:r w:rsidR="006149E2" w:rsidRPr="00374743">
        <w:rPr>
          <w:rStyle w:val="Strong"/>
        </w:rPr>
        <w:t>.</w:t>
      </w:r>
      <w:r w:rsidR="006F5EFD" w:rsidRPr="00374743">
        <w:rPr>
          <w:rStyle w:val="Strong"/>
        </w:rPr>
        <w:t>4</w:t>
      </w:r>
      <w:proofErr w:type="gramStart"/>
      <w:r w:rsidR="004C0782" w:rsidRPr="00374743">
        <w:rPr>
          <w:rStyle w:val="Strong"/>
        </w:rPr>
        <w:t>.</w:t>
      </w:r>
      <w:r w:rsidR="00C71868" w:rsidRPr="00374743">
        <w:rPr>
          <w:rStyle w:val="Strong"/>
        </w:rPr>
        <w:t>Proposal</w:t>
      </w:r>
      <w:proofErr w:type="gramEnd"/>
      <w:r w:rsidR="00C71868" w:rsidRPr="00374743">
        <w:rPr>
          <w:rStyle w:val="Strong"/>
        </w:rPr>
        <w:t xml:space="preserve"> Submission</w:t>
      </w:r>
    </w:p>
    <w:p w14:paraId="3FBA655A" w14:textId="77777777" w:rsidR="00F24D34" w:rsidRPr="00374743" w:rsidRDefault="00F24D34" w:rsidP="00A367FD">
      <w:pPr>
        <w:pStyle w:val="NormalWeb"/>
        <w:spacing w:line="276" w:lineRule="auto"/>
        <w:jc w:val="both"/>
      </w:pPr>
      <w:r w:rsidRPr="00374743">
        <w:t xml:space="preserve">All proposals including the requested document </w:t>
      </w:r>
      <w:r w:rsidR="00913092" w:rsidRPr="00374743">
        <w:t xml:space="preserve">with Technical </w:t>
      </w:r>
      <w:r w:rsidRPr="00374743">
        <w:t xml:space="preserve">and financial proposal to be </w:t>
      </w:r>
      <w:r w:rsidR="00913092" w:rsidRPr="00374743">
        <w:t xml:space="preserve">include </w:t>
      </w:r>
      <w:r w:rsidRPr="00374743">
        <w:t>in a sealed single envelop and marked as “</w:t>
      </w:r>
      <w:r w:rsidRPr="00374743">
        <w:rPr>
          <w:b/>
        </w:rPr>
        <w:t>Strategic Human Resources (</w:t>
      </w:r>
      <w:r w:rsidR="00913092" w:rsidRPr="00374743">
        <w:rPr>
          <w:b/>
        </w:rPr>
        <w:t>S</w:t>
      </w:r>
      <w:r w:rsidRPr="00374743">
        <w:rPr>
          <w:b/>
        </w:rPr>
        <w:t>HR) Audit</w:t>
      </w:r>
      <w:r w:rsidRPr="00374743">
        <w:t>” on the left hand top corner of the envelop.</w:t>
      </w:r>
    </w:p>
    <w:p w14:paraId="6CCF0D1D" w14:textId="77777777" w:rsidR="0020061C" w:rsidRPr="00374743" w:rsidRDefault="0020061C" w:rsidP="0020061C">
      <w:pPr>
        <w:pStyle w:val="NormalWeb"/>
        <w:spacing w:before="0" w:beforeAutospacing="0" w:after="0" w:afterAutospacing="0"/>
        <w:rPr>
          <w:rStyle w:val="Strong"/>
        </w:rPr>
      </w:pPr>
      <w:r w:rsidRPr="00374743">
        <w:rPr>
          <w:rStyle w:val="Strong"/>
        </w:rPr>
        <w:t>Submission Address:</w:t>
      </w:r>
    </w:p>
    <w:p w14:paraId="5E370AC5" w14:textId="77777777" w:rsidR="0020061C" w:rsidRPr="00374743" w:rsidRDefault="0020061C" w:rsidP="0020061C">
      <w:pPr>
        <w:pStyle w:val="NormalWeb"/>
        <w:spacing w:before="0" w:beforeAutospacing="0" w:after="0" w:afterAutospacing="0"/>
        <w:ind w:left="720"/>
      </w:pPr>
      <w:r w:rsidRPr="00374743">
        <w:t xml:space="preserve">Chairman </w:t>
      </w:r>
    </w:p>
    <w:p w14:paraId="00A4FD83" w14:textId="77777777" w:rsidR="00802026" w:rsidRPr="00374743" w:rsidRDefault="0020061C" w:rsidP="0020061C">
      <w:pPr>
        <w:pStyle w:val="NormalWeb"/>
        <w:spacing w:before="0" w:beforeAutospacing="0" w:after="0" w:afterAutospacing="0"/>
        <w:ind w:left="720"/>
      </w:pPr>
      <w:r w:rsidRPr="00374743">
        <w:t xml:space="preserve">Department Consultants Procurement Committee (CPCD) </w:t>
      </w:r>
      <w:r w:rsidRPr="00374743">
        <w:br/>
        <w:t xml:space="preserve">Ceylon Shipping Corporation </w:t>
      </w:r>
      <w:proofErr w:type="gramStart"/>
      <w:r w:rsidRPr="00374743">
        <w:t>Ltd(</w:t>
      </w:r>
      <w:proofErr w:type="gramEnd"/>
      <w:r w:rsidRPr="00374743">
        <w:t>CSCL)</w:t>
      </w:r>
      <w:r w:rsidRPr="00374743">
        <w:br/>
        <w:t>No. 27, MICH Building</w:t>
      </w:r>
      <w:r w:rsidRPr="00374743">
        <w:br/>
        <w:t xml:space="preserve">Sir Razik Fareed Mawatha, </w:t>
      </w:r>
    </w:p>
    <w:p w14:paraId="549E4B2D" w14:textId="77777777" w:rsidR="0020061C" w:rsidRPr="00374743" w:rsidRDefault="0020061C" w:rsidP="0020061C">
      <w:pPr>
        <w:pStyle w:val="NormalWeb"/>
        <w:spacing w:before="0" w:beforeAutospacing="0" w:after="0" w:afterAutospacing="0"/>
        <w:ind w:left="720"/>
      </w:pPr>
      <w:r w:rsidRPr="00374743">
        <w:t>Colombo 01</w:t>
      </w:r>
    </w:p>
    <w:p w14:paraId="57B6ED37" w14:textId="77777777" w:rsidR="00F24D34" w:rsidRPr="00374743" w:rsidRDefault="00F24D34" w:rsidP="0020061C">
      <w:pPr>
        <w:pStyle w:val="NormalWeb"/>
        <w:spacing w:line="276" w:lineRule="auto"/>
        <w:jc w:val="both"/>
      </w:pPr>
      <w:r w:rsidRPr="00374743">
        <w:t xml:space="preserve">Proposals not complying with the submission instructions or received after the deadline will be </w:t>
      </w:r>
      <w:r w:rsidRPr="00374743">
        <w:rPr>
          <w:rStyle w:val="Strong"/>
        </w:rPr>
        <w:t>rejected without consideration</w:t>
      </w:r>
      <w:r w:rsidRPr="00374743">
        <w:t>.</w:t>
      </w:r>
    </w:p>
    <w:p w14:paraId="1FB7438E" w14:textId="77777777" w:rsidR="00F24D34" w:rsidRPr="00374743" w:rsidRDefault="00F24D34" w:rsidP="00F24D34">
      <w:pPr>
        <w:pStyle w:val="NormalWeb"/>
        <w:spacing w:line="276" w:lineRule="auto"/>
        <w:jc w:val="both"/>
      </w:pPr>
      <w:r w:rsidRPr="00374743">
        <w:t xml:space="preserve">Bidders who are interested in attending the </w:t>
      </w:r>
      <w:r w:rsidR="00762A60" w:rsidRPr="00374743">
        <w:t xml:space="preserve">proposals opening </w:t>
      </w:r>
      <w:r w:rsidRPr="00374743">
        <w:t>event may be present at the Conference Hall of CSCL at the time of</w:t>
      </w:r>
      <w:r w:rsidR="00762A60" w:rsidRPr="00374743">
        <w:t xml:space="preserve"> proposal</w:t>
      </w:r>
      <w:r w:rsidRPr="00374743">
        <w:t xml:space="preserve"> closing.</w:t>
      </w:r>
    </w:p>
    <w:p w14:paraId="052B173A" w14:textId="12D12348" w:rsidR="007C4A12" w:rsidRPr="00374743" w:rsidRDefault="008F4DDA" w:rsidP="007C4A12">
      <w:pPr>
        <w:pStyle w:val="Heading3"/>
      </w:pPr>
      <w:r w:rsidRPr="00374743">
        <w:rPr>
          <w:rStyle w:val="Strong"/>
        </w:rPr>
        <w:t xml:space="preserve">Following duly signed </w:t>
      </w:r>
      <w:r w:rsidR="007C4A12" w:rsidRPr="00374743">
        <w:rPr>
          <w:rStyle w:val="Strong"/>
        </w:rPr>
        <w:t>Mandatory Documents to be Submitted</w:t>
      </w:r>
    </w:p>
    <w:p w14:paraId="6126C491" w14:textId="7BED4B3B" w:rsidR="007C4A12" w:rsidRPr="00374743" w:rsidRDefault="007C4A12" w:rsidP="007C4A12">
      <w:pPr>
        <w:pStyle w:val="NormalWeb"/>
      </w:pPr>
      <w:r w:rsidRPr="00374743">
        <w:t xml:space="preserve">Bidders </w:t>
      </w:r>
      <w:r w:rsidRPr="00374743">
        <w:rPr>
          <w:rStyle w:val="Strong"/>
        </w:rPr>
        <w:t>must</w:t>
      </w:r>
      <w:r w:rsidRPr="00374743">
        <w:t xml:space="preserve"> include the following documents in their </w:t>
      </w:r>
      <w:proofErr w:type="gramStart"/>
      <w:r w:rsidRPr="00374743">
        <w:t>proposal :</w:t>
      </w:r>
      <w:proofErr w:type="gramEnd"/>
    </w:p>
    <w:p w14:paraId="3A8D0479" w14:textId="632F0BA0" w:rsidR="007C4A12" w:rsidRPr="00374743" w:rsidRDefault="007C4A12" w:rsidP="0086719D">
      <w:pPr>
        <w:pStyle w:val="NormalWeb"/>
        <w:numPr>
          <w:ilvl w:val="0"/>
          <w:numId w:val="33"/>
        </w:numPr>
        <w:rPr>
          <w:b/>
          <w:bCs/>
        </w:rPr>
      </w:pPr>
      <w:r w:rsidRPr="00374743">
        <w:rPr>
          <w:rStyle w:val="Strong"/>
          <w:b w:val="0"/>
          <w:bCs w:val="0"/>
        </w:rPr>
        <w:t>Form for Submitting Consultancy Service Provider’s Proposal</w:t>
      </w:r>
      <w:r w:rsidR="00E000BF" w:rsidRPr="00374743">
        <w:rPr>
          <w:rStyle w:val="Strong"/>
          <w:b w:val="0"/>
          <w:bCs w:val="0"/>
        </w:rPr>
        <w:t xml:space="preserve"> (See Annexure I)</w:t>
      </w:r>
    </w:p>
    <w:p w14:paraId="4EF156EB" w14:textId="4D1F9B62" w:rsidR="007C4A12" w:rsidRPr="00374743" w:rsidRDefault="007C4A12" w:rsidP="0086719D">
      <w:pPr>
        <w:pStyle w:val="NormalWeb"/>
        <w:numPr>
          <w:ilvl w:val="0"/>
          <w:numId w:val="33"/>
        </w:numPr>
        <w:rPr>
          <w:b/>
          <w:bCs/>
        </w:rPr>
      </w:pPr>
      <w:r w:rsidRPr="00374743">
        <w:rPr>
          <w:rStyle w:val="Strong"/>
          <w:b w:val="0"/>
          <w:bCs w:val="0"/>
        </w:rPr>
        <w:t>Technical Proposal Form</w:t>
      </w:r>
      <w:r w:rsidRPr="00374743">
        <w:rPr>
          <w:b/>
          <w:bCs/>
        </w:rPr>
        <w:t>,</w:t>
      </w:r>
      <w:r w:rsidR="00E000BF" w:rsidRPr="00374743">
        <w:rPr>
          <w:rStyle w:val="Strong"/>
          <w:b w:val="0"/>
          <w:bCs w:val="0"/>
        </w:rPr>
        <w:t xml:space="preserve"> (See Annexure II)</w:t>
      </w:r>
    </w:p>
    <w:p w14:paraId="4C43AAA8" w14:textId="7797F190" w:rsidR="007C4A12" w:rsidRPr="00374743" w:rsidRDefault="007C4A12" w:rsidP="0086719D">
      <w:pPr>
        <w:pStyle w:val="NormalWeb"/>
        <w:numPr>
          <w:ilvl w:val="0"/>
          <w:numId w:val="33"/>
        </w:numPr>
        <w:rPr>
          <w:b/>
          <w:bCs/>
        </w:rPr>
      </w:pPr>
      <w:r w:rsidRPr="00374743">
        <w:rPr>
          <w:rStyle w:val="Strong"/>
          <w:b w:val="0"/>
          <w:bCs w:val="0"/>
        </w:rPr>
        <w:t>Financial Proposal Form</w:t>
      </w:r>
      <w:r w:rsidR="00E000BF" w:rsidRPr="00374743">
        <w:rPr>
          <w:rStyle w:val="Strong"/>
          <w:b w:val="0"/>
          <w:bCs w:val="0"/>
        </w:rPr>
        <w:t xml:space="preserve"> (See Annexure III)</w:t>
      </w:r>
    </w:p>
    <w:p w14:paraId="5AF6CA71" w14:textId="09FD5751" w:rsidR="007C4A12" w:rsidRPr="00374743" w:rsidRDefault="007C4A12" w:rsidP="0086719D">
      <w:pPr>
        <w:pStyle w:val="NormalWeb"/>
        <w:numPr>
          <w:ilvl w:val="0"/>
          <w:numId w:val="33"/>
        </w:numPr>
        <w:rPr>
          <w:b/>
          <w:bCs/>
        </w:rPr>
      </w:pPr>
      <w:r w:rsidRPr="00374743">
        <w:rPr>
          <w:rStyle w:val="Strong"/>
          <w:b w:val="0"/>
          <w:bCs w:val="0"/>
        </w:rPr>
        <w:t>Affidavit of Non-Collusion &amp; Non-Conflict of Interest</w:t>
      </w:r>
      <w:r w:rsidR="00E000BF" w:rsidRPr="00374743">
        <w:rPr>
          <w:rStyle w:val="Strong"/>
          <w:b w:val="0"/>
          <w:bCs w:val="0"/>
        </w:rPr>
        <w:t xml:space="preserve"> (See Annexure IV)</w:t>
      </w:r>
    </w:p>
    <w:p w14:paraId="48C141F8" w14:textId="055CD9CD" w:rsidR="007C4A12" w:rsidRPr="00374743" w:rsidRDefault="007C4A12" w:rsidP="0086719D">
      <w:pPr>
        <w:pStyle w:val="NormalWeb"/>
        <w:numPr>
          <w:ilvl w:val="0"/>
          <w:numId w:val="33"/>
        </w:numPr>
        <w:rPr>
          <w:b/>
          <w:bCs/>
        </w:rPr>
      </w:pPr>
      <w:r w:rsidRPr="00374743">
        <w:rPr>
          <w:rStyle w:val="Strong"/>
          <w:b w:val="0"/>
          <w:bCs w:val="0"/>
        </w:rPr>
        <w:t>Proposal Guarantee (Bank Guarantee)</w:t>
      </w:r>
      <w:r w:rsidR="00E000BF" w:rsidRPr="00374743">
        <w:rPr>
          <w:rStyle w:val="Strong"/>
          <w:b w:val="0"/>
          <w:bCs w:val="0"/>
        </w:rPr>
        <w:t xml:space="preserve"> (See Annexure V)</w:t>
      </w:r>
    </w:p>
    <w:p w14:paraId="5CFC8D62" w14:textId="77777777" w:rsidR="00E000BF" w:rsidRPr="00374743" w:rsidRDefault="00E000BF" w:rsidP="007C4A12">
      <w:pPr>
        <w:pStyle w:val="Heading3"/>
        <w:rPr>
          <w:rStyle w:val="Strong"/>
        </w:rPr>
      </w:pPr>
    </w:p>
    <w:p w14:paraId="32FCF437" w14:textId="77777777" w:rsidR="007C4A12" w:rsidRPr="00374743" w:rsidRDefault="007C4A12" w:rsidP="007C4A12">
      <w:pPr>
        <w:pStyle w:val="Heading3"/>
      </w:pPr>
      <w:r w:rsidRPr="00374743">
        <w:rPr>
          <w:rStyle w:val="Strong"/>
        </w:rPr>
        <w:t>Documents Required Only from the Selected Proponent</w:t>
      </w:r>
    </w:p>
    <w:p w14:paraId="2D31B082" w14:textId="3490A7D4" w:rsidR="007C4A12" w:rsidRPr="00374743" w:rsidRDefault="007C4A12" w:rsidP="007C4A12">
      <w:pPr>
        <w:pStyle w:val="NormalWeb"/>
      </w:pPr>
      <w:r w:rsidRPr="00374743">
        <w:t xml:space="preserve">These documents will be requested </w:t>
      </w:r>
      <w:r w:rsidRPr="00374743">
        <w:rPr>
          <w:rStyle w:val="Strong"/>
        </w:rPr>
        <w:t xml:space="preserve">only from the successful </w:t>
      </w:r>
      <w:r w:rsidR="003B57FC" w:rsidRPr="00374743">
        <w:rPr>
          <w:rStyle w:val="Strong"/>
        </w:rPr>
        <w:t>Proponent</w:t>
      </w:r>
      <w:r w:rsidRPr="00374743">
        <w:t>:</w:t>
      </w:r>
    </w:p>
    <w:p w14:paraId="664D2C7D" w14:textId="02A149FE" w:rsidR="007C4A12" w:rsidRPr="00374743" w:rsidRDefault="007C4A12" w:rsidP="0086719D">
      <w:pPr>
        <w:pStyle w:val="NormalWeb"/>
        <w:numPr>
          <w:ilvl w:val="0"/>
          <w:numId w:val="34"/>
        </w:numPr>
        <w:rPr>
          <w:b/>
          <w:bCs/>
        </w:rPr>
      </w:pPr>
      <w:r w:rsidRPr="00374743">
        <w:rPr>
          <w:rStyle w:val="Strong"/>
          <w:b w:val="0"/>
          <w:bCs w:val="0"/>
        </w:rPr>
        <w:t>Agreement</w:t>
      </w:r>
      <w:r w:rsidR="00E000BF" w:rsidRPr="00374743">
        <w:rPr>
          <w:rStyle w:val="Strong"/>
          <w:b w:val="0"/>
          <w:bCs w:val="0"/>
        </w:rPr>
        <w:t xml:space="preserve"> (See Annexure VI)</w:t>
      </w:r>
    </w:p>
    <w:p w14:paraId="39B09944" w14:textId="6EE186C8" w:rsidR="007C4A12" w:rsidRPr="00374743" w:rsidRDefault="007C4A12" w:rsidP="0086719D">
      <w:pPr>
        <w:pStyle w:val="NormalWeb"/>
        <w:numPr>
          <w:ilvl w:val="0"/>
          <w:numId w:val="34"/>
        </w:numPr>
        <w:rPr>
          <w:b/>
          <w:bCs/>
        </w:rPr>
      </w:pPr>
      <w:r w:rsidRPr="00374743">
        <w:rPr>
          <w:rStyle w:val="Strong"/>
          <w:b w:val="0"/>
          <w:bCs w:val="0"/>
        </w:rPr>
        <w:t>Performance Guarantee</w:t>
      </w:r>
      <w:r w:rsidR="00E000BF" w:rsidRPr="00374743">
        <w:rPr>
          <w:rStyle w:val="Strong"/>
          <w:b w:val="0"/>
          <w:bCs w:val="0"/>
        </w:rPr>
        <w:t xml:space="preserve"> (See Annexure VII)</w:t>
      </w:r>
    </w:p>
    <w:p w14:paraId="54A759A1" w14:textId="77777777" w:rsidR="002B735C" w:rsidRPr="00374743" w:rsidRDefault="002B735C" w:rsidP="00762A60">
      <w:pPr>
        <w:pStyle w:val="Heading4"/>
        <w:spacing w:line="276" w:lineRule="auto"/>
        <w:rPr>
          <w:rStyle w:val="Strong"/>
          <w:b/>
          <w:bCs w:val="0"/>
        </w:rPr>
      </w:pPr>
    </w:p>
    <w:p w14:paraId="3326546C" w14:textId="77777777" w:rsidR="00762A60" w:rsidRPr="00374743" w:rsidRDefault="00762A60" w:rsidP="00762A60">
      <w:pPr>
        <w:pStyle w:val="Heading4"/>
        <w:spacing w:line="276" w:lineRule="auto"/>
        <w:rPr>
          <w:u w:val="single"/>
        </w:rPr>
      </w:pPr>
      <w:r w:rsidRPr="00374743">
        <w:rPr>
          <w:rStyle w:val="Strong"/>
          <w:b/>
          <w:bCs w:val="0"/>
          <w:u w:val="single"/>
        </w:rPr>
        <w:t>Preparation of Proposals:</w:t>
      </w:r>
    </w:p>
    <w:p w14:paraId="60819264" w14:textId="77777777" w:rsidR="00C71868" w:rsidRPr="00374743" w:rsidRDefault="00C71868" w:rsidP="00A367FD">
      <w:pPr>
        <w:pStyle w:val="NormalWeb"/>
        <w:spacing w:line="276" w:lineRule="auto"/>
        <w:jc w:val="both"/>
      </w:pPr>
      <w:r w:rsidRPr="00374743">
        <w:t xml:space="preserve">Interested firms/companies or individual consultants </w:t>
      </w:r>
      <w:r w:rsidR="00762A60" w:rsidRPr="00374743">
        <w:t xml:space="preserve">shall </w:t>
      </w:r>
      <w:r w:rsidRPr="00374743">
        <w:t>submit proposals that include the following:</w:t>
      </w:r>
    </w:p>
    <w:p w14:paraId="65D9FA64" w14:textId="77777777" w:rsidR="009531CA" w:rsidRPr="00374743" w:rsidRDefault="009531CA" w:rsidP="009531CA">
      <w:pPr>
        <w:pStyle w:val="Heading4"/>
        <w:spacing w:line="276" w:lineRule="auto"/>
      </w:pPr>
      <w:r w:rsidRPr="00374743">
        <w:rPr>
          <w:rStyle w:val="Strong"/>
          <w:b/>
          <w:bCs w:val="0"/>
        </w:rPr>
        <w:t>For Individual Consultants:</w:t>
      </w:r>
    </w:p>
    <w:p w14:paraId="7667B607" w14:textId="77777777" w:rsidR="009531CA" w:rsidRPr="00374743" w:rsidRDefault="009531CA" w:rsidP="0086719D">
      <w:pPr>
        <w:pStyle w:val="NormalWeb"/>
        <w:numPr>
          <w:ilvl w:val="0"/>
          <w:numId w:val="4"/>
        </w:numPr>
        <w:spacing w:line="276" w:lineRule="auto"/>
        <w:jc w:val="both"/>
      </w:pPr>
      <w:r w:rsidRPr="00374743">
        <w:rPr>
          <w:rStyle w:val="Strong"/>
        </w:rPr>
        <w:t>Curriculum Vitae (CV) – Key Personnel and Team Members:</w:t>
      </w:r>
      <w:r w:rsidRPr="00374743">
        <w:t xml:space="preserve">– </w:t>
      </w:r>
      <w:r w:rsidR="00215DFC" w:rsidRPr="00374743">
        <w:t>Detailed CVs for the lead consultant and all team members, highlighting their academic qualifications, professional certifications, relevant HR or management consultancy experience, and specific expertise in HR audits, organizational assessments, or related assignments, including a proven track record of similar projects.</w:t>
      </w:r>
      <w:r w:rsidRPr="00374743">
        <w:t>.</w:t>
      </w:r>
    </w:p>
    <w:p w14:paraId="03BF135F" w14:textId="77777777" w:rsidR="009531CA" w:rsidRPr="00374743" w:rsidRDefault="009531CA" w:rsidP="0086719D">
      <w:pPr>
        <w:pStyle w:val="NormalWeb"/>
        <w:numPr>
          <w:ilvl w:val="0"/>
          <w:numId w:val="4"/>
        </w:numPr>
        <w:spacing w:line="276" w:lineRule="auto"/>
        <w:jc w:val="both"/>
      </w:pPr>
      <w:r w:rsidRPr="00374743">
        <w:rPr>
          <w:rStyle w:val="Strong"/>
        </w:rPr>
        <w:t>Relevant Experience</w:t>
      </w:r>
      <w:r w:rsidRPr="00374743">
        <w:t xml:space="preserve"> – Documentary evidence of completed assignments for Government institutions, State-Owned Enterprises (SOEs), or large corporates, with client references where available.</w:t>
      </w:r>
    </w:p>
    <w:p w14:paraId="5456DB7B" w14:textId="77777777" w:rsidR="009531CA" w:rsidRPr="00374743" w:rsidRDefault="00215DFC" w:rsidP="0086719D">
      <w:pPr>
        <w:pStyle w:val="NormalWeb"/>
        <w:numPr>
          <w:ilvl w:val="0"/>
          <w:numId w:val="4"/>
        </w:numPr>
        <w:spacing w:line="276" w:lineRule="auto"/>
        <w:jc w:val="both"/>
      </w:pPr>
      <w:r w:rsidRPr="00374743">
        <w:rPr>
          <w:rStyle w:val="Strong"/>
        </w:rPr>
        <w:t>Methodology &amp; Approach</w:t>
      </w:r>
      <w:r w:rsidR="009531CA" w:rsidRPr="00374743">
        <w:t xml:space="preserve"> – A clear description of the methodology, tools, and techniques proposed to carry out the HR Audit, demonstrating understanding of scope and objectives.</w:t>
      </w:r>
    </w:p>
    <w:p w14:paraId="232EF1D3" w14:textId="77777777" w:rsidR="009531CA" w:rsidRPr="00374743" w:rsidRDefault="009531CA" w:rsidP="0086719D">
      <w:pPr>
        <w:pStyle w:val="NormalWeb"/>
        <w:numPr>
          <w:ilvl w:val="0"/>
          <w:numId w:val="4"/>
        </w:numPr>
        <w:spacing w:line="276" w:lineRule="auto"/>
        <w:jc w:val="both"/>
      </w:pPr>
      <w:r w:rsidRPr="00374743">
        <w:rPr>
          <w:rStyle w:val="Strong"/>
        </w:rPr>
        <w:t>Work Plan &amp; Timeline</w:t>
      </w:r>
      <w:r w:rsidRPr="00374743">
        <w:t xml:space="preserve"> – A structured plan outlining key activities, deliverables, milestones, and proposed timeframe for completion of the assignment.</w:t>
      </w:r>
    </w:p>
    <w:p w14:paraId="5AFFF3F5" w14:textId="77777777" w:rsidR="009531CA" w:rsidRPr="00374743" w:rsidRDefault="009531CA" w:rsidP="0086719D">
      <w:pPr>
        <w:pStyle w:val="NormalWeb"/>
        <w:numPr>
          <w:ilvl w:val="0"/>
          <w:numId w:val="4"/>
        </w:numPr>
        <w:spacing w:line="276" w:lineRule="auto"/>
        <w:jc w:val="both"/>
      </w:pPr>
      <w:r w:rsidRPr="00374743">
        <w:rPr>
          <w:rStyle w:val="Strong"/>
        </w:rPr>
        <w:t>Financial Proposal</w:t>
      </w:r>
      <w:r w:rsidRPr="00374743">
        <w:t xml:space="preserve"> – </w:t>
      </w:r>
      <w:r w:rsidR="00215DFC" w:rsidRPr="00374743">
        <w:t>An itemized financial proposal prepared in the prescribed format, including any additional costs and all applicable taxes, with all amounts quoted in Sri Lankan Rupees (LKR).</w:t>
      </w:r>
    </w:p>
    <w:p w14:paraId="283EE2B6" w14:textId="77777777" w:rsidR="009531CA" w:rsidRPr="00374743" w:rsidRDefault="009531CA" w:rsidP="0086719D">
      <w:pPr>
        <w:pStyle w:val="NormalWeb"/>
        <w:numPr>
          <w:ilvl w:val="0"/>
          <w:numId w:val="4"/>
        </w:numPr>
        <w:spacing w:before="0" w:beforeAutospacing="0" w:after="0" w:afterAutospacing="0" w:line="276" w:lineRule="auto"/>
        <w:jc w:val="both"/>
      </w:pPr>
      <w:r w:rsidRPr="00374743">
        <w:rPr>
          <w:rStyle w:val="Strong"/>
        </w:rPr>
        <w:t>Supporting Documents</w:t>
      </w:r>
      <w:r w:rsidRPr="00374743">
        <w:t xml:space="preserve"> – Certified copies of the following:</w:t>
      </w:r>
    </w:p>
    <w:p w14:paraId="0F8C1864" w14:textId="77777777" w:rsidR="009531CA" w:rsidRPr="00374743" w:rsidRDefault="009531CA" w:rsidP="0086719D">
      <w:pPr>
        <w:pStyle w:val="NormalWeb"/>
        <w:numPr>
          <w:ilvl w:val="0"/>
          <w:numId w:val="5"/>
        </w:numPr>
        <w:spacing w:before="0" w:beforeAutospacing="0" w:line="276" w:lineRule="auto"/>
        <w:jc w:val="both"/>
      </w:pPr>
      <w:r w:rsidRPr="00374743">
        <w:t>Academic and professional qualification certificates</w:t>
      </w:r>
    </w:p>
    <w:p w14:paraId="0C90779E" w14:textId="77777777" w:rsidR="009531CA" w:rsidRPr="00374743" w:rsidRDefault="009531CA" w:rsidP="0086719D">
      <w:pPr>
        <w:pStyle w:val="NormalWeb"/>
        <w:numPr>
          <w:ilvl w:val="0"/>
          <w:numId w:val="5"/>
        </w:numPr>
        <w:spacing w:before="0" w:beforeAutospacing="0" w:line="276" w:lineRule="auto"/>
        <w:jc w:val="both"/>
      </w:pPr>
      <w:r w:rsidRPr="00374743">
        <w:t>HR-related professional memberships/registrations (e.g., CIPM, SHRM, CIPD)</w:t>
      </w:r>
    </w:p>
    <w:p w14:paraId="1D49A039" w14:textId="77777777" w:rsidR="009531CA" w:rsidRPr="00374743" w:rsidRDefault="009531CA" w:rsidP="0086719D">
      <w:pPr>
        <w:pStyle w:val="NormalWeb"/>
        <w:numPr>
          <w:ilvl w:val="0"/>
          <w:numId w:val="5"/>
        </w:numPr>
        <w:spacing w:before="0" w:beforeAutospacing="0" w:line="276" w:lineRule="auto"/>
        <w:jc w:val="both"/>
      </w:pPr>
      <w:r w:rsidRPr="00374743">
        <w:t>Valid Tax Registration Certificate (if applicable)</w:t>
      </w:r>
    </w:p>
    <w:p w14:paraId="2C946A8C" w14:textId="77777777" w:rsidR="009531CA" w:rsidRPr="00374743" w:rsidRDefault="009531CA" w:rsidP="0086719D">
      <w:pPr>
        <w:pStyle w:val="NormalWeb"/>
        <w:numPr>
          <w:ilvl w:val="0"/>
          <w:numId w:val="5"/>
        </w:numPr>
        <w:spacing w:before="0" w:beforeAutospacing="0" w:line="276" w:lineRule="auto"/>
        <w:jc w:val="both"/>
      </w:pPr>
      <w:r w:rsidRPr="00374743">
        <w:t>Any other documents demonstrating suitability and professional standing</w:t>
      </w:r>
    </w:p>
    <w:p w14:paraId="54C84D68" w14:textId="77777777" w:rsidR="00C71868" w:rsidRPr="00374743" w:rsidRDefault="00C71868" w:rsidP="00A367FD">
      <w:pPr>
        <w:pStyle w:val="Heading4"/>
        <w:spacing w:line="276" w:lineRule="auto"/>
      </w:pPr>
      <w:r w:rsidRPr="00374743">
        <w:rPr>
          <w:rStyle w:val="Strong"/>
          <w:b/>
          <w:bCs w:val="0"/>
        </w:rPr>
        <w:t>For Firms/Companies:</w:t>
      </w:r>
    </w:p>
    <w:p w14:paraId="234E72BD" w14:textId="77777777" w:rsidR="00C71868" w:rsidRPr="00374743" w:rsidRDefault="00C71868" w:rsidP="00A367FD">
      <w:pPr>
        <w:pStyle w:val="NormalWeb"/>
        <w:numPr>
          <w:ilvl w:val="0"/>
          <w:numId w:val="2"/>
        </w:numPr>
        <w:spacing w:line="276" w:lineRule="auto"/>
        <w:jc w:val="both"/>
      </w:pPr>
      <w:r w:rsidRPr="00374743">
        <w:rPr>
          <w:rStyle w:val="Strong"/>
        </w:rPr>
        <w:t>Company Profile</w:t>
      </w:r>
      <w:r w:rsidRPr="00374743">
        <w:t xml:space="preserve"> – A brief profile of the firm, including legal status, years of operation, organizational structure, and relevant experience in HR/management audits.</w:t>
      </w:r>
    </w:p>
    <w:p w14:paraId="13947BFA" w14:textId="77777777" w:rsidR="00C71868" w:rsidRPr="00374743" w:rsidRDefault="00C71868" w:rsidP="00A367FD">
      <w:pPr>
        <w:pStyle w:val="NormalWeb"/>
        <w:numPr>
          <w:ilvl w:val="0"/>
          <w:numId w:val="2"/>
        </w:numPr>
        <w:spacing w:line="276" w:lineRule="auto"/>
        <w:jc w:val="both"/>
      </w:pPr>
      <w:r w:rsidRPr="00374743">
        <w:rPr>
          <w:rStyle w:val="Strong"/>
        </w:rPr>
        <w:t>Experience</w:t>
      </w:r>
      <w:r w:rsidRPr="00374743">
        <w:t xml:space="preserve"> – Details of similar assignments carried out in government institutions, state-owned enterprises, or large corporates (with client references where possible).</w:t>
      </w:r>
    </w:p>
    <w:p w14:paraId="4264EBF4" w14:textId="77777777" w:rsidR="00C71868" w:rsidRPr="00374743" w:rsidRDefault="00C71868" w:rsidP="00A367FD">
      <w:pPr>
        <w:pStyle w:val="NormalWeb"/>
        <w:numPr>
          <w:ilvl w:val="0"/>
          <w:numId w:val="2"/>
        </w:numPr>
        <w:spacing w:line="276" w:lineRule="auto"/>
        <w:jc w:val="both"/>
      </w:pPr>
      <w:r w:rsidRPr="00374743">
        <w:rPr>
          <w:rStyle w:val="Strong"/>
        </w:rPr>
        <w:t>Methodology &amp; Approach</w:t>
      </w:r>
      <w:r w:rsidRPr="00374743">
        <w:t xml:space="preserve"> – A clear description of the proposed methodology, tools, and approach to be adopted in carrying out the HR Audit.</w:t>
      </w:r>
    </w:p>
    <w:p w14:paraId="34BCCA15" w14:textId="77777777" w:rsidR="00C71868" w:rsidRPr="00374743" w:rsidRDefault="00C71868" w:rsidP="00A367FD">
      <w:pPr>
        <w:pStyle w:val="NormalWeb"/>
        <w:numPr>
          <w:ilvl w:val="0"/>
          <w:numId w:val="2"/>
        </w:numPr>
        <w:spacing w:line="276" w:lineRule="auto"/>
        <w:jc w:val="both"/>
      </w:pPr>
      <w:r w:rsidRPr="00374743">
        <w:rPr>
          <w:rStyle w:val="Strong"/>
        </w:rPr>
        <w:t>Work Plan &amp; Timeline</w:t>
      </w:r>
      <w:r w:rsidRPr="00374743">
        <w:t xml:space="preserve"> – Detailed schedule indicating activities, milestones, and expected duration of the assignment.</w:t>
      </w:r>
    </w:p>
    <w:p w14:paraId="49A14452" w14:textId="77777777" w:rsidR="00C71868" w:rsidRPr="00374743" w:rsidRDefault="00C71868" w:rsidP="00A367FD">
      <w:pPr>
        <w:pStyle w:val="NormalWeb"/>
        <w:numPr>
          <w:ilvl w:val="0"/>
          <w:numId w:val="2"/>
        </w:numPr>
        <w:spacing w:line="276" w:lineRule="auto"/>
        <w:jc w:val="both"/>
      </w:pPr>
      <w:r w:rsidRPr="00374743">
        <w:rPr>
          <w:rStyle w:val="Strong"/>
        </w:rPr>
        <w:t>Team Composition &amp; CVs</w:t>
      </w:r>
      <w:r w:rsidRPr="00374743">
        <w:t xml:space="preserve"> – List of proposed team members, their qualifications, and relevant experience (with detailed CVs of key experts in HR, </w:t>
      </w:r>
      <w:proofErr w:type="spellStart"/>
      <w:r w:rsidRPr="00374743">
        <w:t>labour</w:t>
      </w:r>
      <w:proofErr w:type="spellEnd"/>
      <w:r w:rsidRPr="00374743">
        <w:t xml:space="preserve"> law, auditing, and organizational development).</w:t>
      </w:r>
    </w:p>
    <w:p w14:paraId="4AC6DC93" w14:textId="77777777" w:rsidR="00C71868" w:rsidRPr="00374743" w:rsidRDefault="00C71868" w:rsidP="007E23C0">
      <w:pPr>
        <w:pStyle w:val="NormalWeb"/>
        <w:numPr>
          <w:ilvl w:val="0"/>
          <w:numId w:val="2"/>
        </w:numPr>
        <w:spacing w:line="276" w:lineRule="auto"/>
        <w:jc w:val="both"/>
      </w:pPr>
      <w:r w:rsidRPr="00374743">
        <w:rPr>
          <w:rStyle w:val="Strong"/>
        </w:rPr>
        <w:lastRenderedPageBreak/>
        <w:t>Financial Proposal</w:t>
      </w:r>
      <w:r w:rsidRPr="00374743">
        <w:t xml:space="preserve"> – </w:t>
      </w:r>
      <w:r w:rsidR="007E23C0" w:rsidRPr="00374743">
        <w:t>A detailed financial proposal prepared in the prescribed format, including all applicable taxes and any additional costs, with amounts presented in Sri Lankan Rupees (LKR).</w:t>
      </w:r>
    </w:p>
    <w:p w14:paraId="4A08C4A0" w14:textId="77777777" w:rsidR="00C71868" w:rsidRPr="00374743" w:rsidRDefault="00C71868" w:rsidP="00A367FD">
      <w:pPr>
        <w:pStyle w:val="NormalWeb"/>
        <w:numPr>
          <w:ilvl w:val="0"/>
          <w:numId w:val="2"/>
        </w:numPr>
        <w:spacing w:line="276" w:lineRule="auto"/>
        <w:jc w:val="both"/>
      </w:pPr>
      <w:r w:rsidRPr="00374743">
        <w:rPr>
          <w:rStyle w:val="Strong"/>
        </w:rPr>
        <w:t>Supporting Documents</w:t>
      </w:r>
      <w:r w:rsidRPr="00374743">
        <w:t xml:space="preserve"> – Certified copies of:</w:t>
      </w:r>
    </w:p>
    <w:p w14:paraId="4D6C0411" w14:textId="77777777" w:rsidR="00C71868" w:rsidRPr="00374743" w:rsidRDefault="00C71868" w:rsidP="00A367FD">
      <w:pPr>
        <w:pStyle w:val="NormalWeb"/>
        <w:numPr>
          <w:ilvl w:val="1"/>
          <w:numId w:val="2"/>
        </w:numPr>
        <w:spacing w:line="276" w:lineRule="auto"/>
        <w:jc w:val="both"/>
      </w:pPr>
      <w:r w:rsidRPr="00374743">
        <w:t>Business Registration Certificate</w:t>
      </w:r>
    </w:p>
    <w:p w14:paraId="43E4E721" w14:textId="77777777" w:rsidR="00C71868" w:rsidRPr="00374743" w:rsidRDefault="00C71868" w:rsidP="00A367FD">
      <w:pPr>
        <w:pStyle w:val="NormalWeb"/>
        <w:numPr>
          <w:ilvl w:val="1"/>
          <w:numId w:val="2"/>
        </w:numPr>
        <w:spacing w:line="276" w:lineRule="auto"/>
        <w:jc w:val="both"/>
      </w:pPr>
      <w:r w:rsidRPr="00374743">
        <w:t>Tax Registration and Clearance Certificates</w:t>
      </w:r>
    </w:p>
    <w:p w14:paraId="3F83A67E" w14:textId="77777777" w:rsidR="00C71868" w:rsidRPr="00374743" w:rsidRDefault="00C71868" w:rsidP="00A367FD">
      <w:pPr>
        <w:pStyle w:val="NormalWeb"/>
        <w:numPr>
          <w:ilvl w:val="1"/>
          <w:numId w:val="2"/>
        </w:numPr>
        <w:spacing w:line="276" w:lineRule="auto"/>
        <w:jc w:val="both"/>
      </w:pPr>
      <w:r w:rsidRPr="00374743">
        <w:t>Professional and academic qualifications of team members</w:t>
      </w:r>
    </w:p>
    <w:p w14:paraId="389710E2" w14:textId="77777777" w:rsidR="00C71868" w:rsidRPr="00374743" w:rsidRDefault="00C71868" w:rsidP="00A367FD">
      <w:pPr>
        <w:pStyle w:val="NormalWeb"/>
        <w:numPr>
          <w:ilvl w:val="1"/>
          <w:numId w:val="2"/>
        </w:numPr>
        <w:spacing w:line="276" w:lineRule="auto"/>
        <w:jc w:val="both"/>
      </w:pPr>
      <w:r w:rsidRPr="00374743">
        <w:t>Any other relevant statutory or compliance documents</w:t>
      </w:r>
    </w:p>
    <w:p w14:paraId="4C55218A" w14:textId="77777777" w:rsidR="006F5EFD" w:rsidRPr="00374743" w:rsidRDefault="00D368DB" w:rsidP="006F5EFD">
      <w:pPr>
        <w:pStyle w:val="Heading3"/>
        <w:spacing w:line="276" w:lineRule="auto"/>
        <w:rPr>
          <w:b/>
          <w:bCs/>
        </w:rPr>
      </w:pPr>
      <w:r w:rsidRPr="00374743">
        <w:rPr>
          <w:b/>
          <w:bCs/>
        </w:rPr>
        <w:t>3</w:t>
      </w:r>
      <w:r w:rsidR="006F5EFD" w:rsidRPr="00374743">
        <w:rPr>
          <w:b/>
          <w:bCs/>
        </w:rPr>
        <w:t>.</w:t>
      </w:r>
      <w:r w:rsidR="00162802" w:rsidRPr="00374743">
        <w:rPr>
          <w:b/>
          <w:bCs/>
        </w:rPr>
        <w:t>5</w:t>
      </w:r>
      <w:proofErr w:type="gramStart"/>
      <w:r w:rsidR="006F5EFD" w:rsidRPr="00374743">
        <w:rPr>
          <w:b/>
          <w:bCs/>
        </w:rPr>
        <w:t>.Pre</w:t>
      </w:r>
      <w:proofErr w:type="gramEnd"/>
      <w:r w:rsidR="006F5EFD" w:rsidRPr="00374743">
        <w:rPr>
          <w:b/>
          <w:bCs/>
        </w:rPr>
        <w:t>-Bid Clarification Clause</w:t>
      </w:r>
    </w:p>
    <w:p w14:paraId="7EBBEFD3" w14:textId="5599F668" w:rsidR="00AE7F9B" w:rsidRDefault="0081532B" w:rsidP="00057D0E">
      <w:pPr>
        <w:spacing w:after="0" w:line="240" w:lineRule="auto"/>
        <w:ind w:left="360"/>
        <w:jc w:val="both"/>
        <w:rPr>
          <w:rFonts w:ascii="Times New Roman" w:eastAsia="Times New Roman" w:hAnsi="Times New Roman" w:cs="Times New Roman"/>
          <w:b/>
          <w:bCs/>
          <w:sz w:val="24"/>
          <w:szCs w:val="24"/>
          <w:lang w:bidi="si-LK"/>
        </w:rPr>
      </w:pPr>
      <w:r w:rsidRPr="00374743">
        <w:rPr>
          <w:rFonts w:ascii="Times New Roman" w:eastAsia="Times New Roman" w:hAnsi="Times New Roman" w:cs="Times New Roman"/>
          <w:sz w:val="24"/>
          <w:szCs w:val="24"/>
          <w:lang w:bidi="si-LK"/>
        </w:rPr>
        <w:t xml:space="preserve">The Pre-Bid meeting will be held on </w:t>
      </w:r>
      <w:r w:rsidRPr="00374743">
        <w:rPr>
          <w:rFonts w:ascii="Times New Roman" w:eastAsia="Times New Roman" w:hAnsi="Times New Roman" w:cs="Times New Roman"/>
          <w:b/>
          <w:bCs/>
          <w:sz w:val="24"/>
          <w:szCs w:val="24"/>
          <w:lang w:bidi="si-LK"/>
        </w:rPr>
        <w:t>02</w:t>
      </w:r>
      <w:r w:rsidRPr="00374743">
        <w:rPr>
          <w:rFonts w:ascii="Times New Roman" w:eastAsia="Times New Roman" w:hAnsi="Times New Roman" w:cs="Times New Roman"/>
          <w:b/>
          <w:bCs/>
          <w:sz w:val="24"/>
          <w:szCs w:val="24"/>
          <w:vertAlign w:val="superscript"/>
          <w:lang w:bidi="si-LK"/>
        </w:rPr>
        <w:t>nd</w:t>
      </w:r>
      <w:r w:rsidRPr="00374743">
        <w:rPr>
          <w:rFonts w:ascii="Times New Roman" w:eastAsia="Times New Roman" w:hAnsi="Times New Roman" w:cs="Times New Roman"/>
          <w:b/>
          <w:bCs/>
          <w:sz w:val="24"/>
          <w:szCs w:val="24"/>
          <w:lang w:bidi="si-LK"/>
        </w:rPr>
        <w:t xml:space="preserve"> January 2026 at 1400 </w:t>
      </w:r>
      <w:proofErr w:type="spellStart"/>
      <w:r w:rsidRPr="00374743">
        <w:rPr>
          <w:rFonts w:ascii="Times New Roman" w:eastAsia="Times New Roman" w:hAnsi="Times New Roman" w:cs="Times New Roman"/>
          <w:b/>
          <w:bCs/>
          <w:sz w:val="24"/>
          <w:szCs w:val="24"/>
          <w:lang w:bidi="si-LK"/>
        </w:rPr>
        <w:t>hrs</w:t>
      </w:r>
      <w:proofErr w:type="spellEnd"/>
      <w:r w:rsidRPr="00374743">
        <w:rPr>
          <w:rFonts w:ascii="Times New Roman" w:eastAsia="Times New Roman" w:hAnsi="Times New Roman" w:cs="Times New Roman"/>
          <w:sz w:val="24"/>
          <w:szCs w:val="24"/>
          <w:lang w:bidi="si-LK"/>
        </w:rPr>
        <w:t xml:space="preserve"> at the Conference Hall of </w:t>
      </w:r>
      <w:proofErr w:type="spellStart"/>
      <w:r w:rsidRPr="00374743">
        <w:rPr>
          <w:rFonts w:ascii="Times New Roman" w:eastAsia="Times New Roman" w:hAnsi="Times New Roman" w:cs="Times New Roman"/>
          <w:sz w:val="24"/>
          <w:szCs w:val="24"/>
          <w:lang w:bidi="si-LK"/>
        </w:rPr>
        <w:t>CSCL.</w:t>
      </w:r>
      <w:r w:rsidR="00AE7F9B" w:rsidRPr="00374743">
        <w:rPr>
          <w:rFonts w:ascii="Times New Roman" w:eastAsia="Times New Roman" w:hAnsi="Times New Roman" w:cs="Times New Roman"/>
          <w:b/>
          <w:bCs/>
          <w:sz w:val="24"/>
          <w:szCs w:val="24"/>
          <w:lang w:bidi="si-LK"/>
        </w:rPr>
        <w:t>No</w:t>
      </w:r>
      <w:proofErr w:type="spellEnd"/>
      <w:r w:rsidR="00AE7F9B" w:rsidRPr="00374743">
        <w:rPr>
          <w:rFonts w:ascii="Times New Roman" w:eastAsia="Times New Roman" w:hAnsi="Times New Roman" w:cs="Times New Roman"/>
          <w:b/>
          <w:bCs/>
          <w:sz w:val="24"/>
          <w:szCs w:val="24"/>
          <w:lang w:bidi="si-LK"/>
        </w:rPr>
        <w:t xml:space="preserve"> clarifications will be entertained after the </w:t>
      </w:r>
      <w:r w:rsidR="004367B7" w:rsidRPr="00374743">
        <w:rPr>
          <w:rFonts w:ascii="Times New Roman" w:eastAsia="Times New Roman" w:hAnsi="Times New Roman" w:cs="Times New Roman"/>
          <w:b/>
          <w:bCs/>
          <w:sz w:val="24"/>
          <w:szCs w:val="24"/>
          <w:lang w:bidi="si-LK"/>
        </w:rPr>
        <w:t>pre bid meeting</w:t>
      </w:r>
      <w:r w:rsidR="00AE7F9B" w:rsidRPr="00374743">
        <w:rPr>
          <w:rFonts w:ascii="Times New Roman" w:eastAsia="Times New Roman" w:hAnsi="Times New Roman" w:cs="Times New Roman"/>
          <w:b/>
          <w:bCs/>
          <w:sz w:val="24"/>
          <w:szCs w:val="24"/>
          <w:lang w:bidi="si-LK"/>
        </w:rPr>
        <w:t>.</w:t>
      </w:r>
    </w:p>
    <w:p w14:paraId="0E8EE7EC" w14:textId="77777777" w:rsidR="00057D0E" w:rsidRPr="00374743" w:rsidRDefault="00057D0E" w:rsidP="00057D0E">
      <w:pPr>
        <w:spacing w:after="0" w:line="240" w:lineRule="auto"/>
        <w:ind w:left="360"/>
        <w:jc w:val="both"/>
        <w:rPr>
          <w:rFonts w:ascii="Times New Roman" w:eastAsia="Times New Roman" w:hAnsi="Times New Roman" w:cs="Times New Roman"/>
          <w:sz w:val="24"/>
          <w:szCs w:val="24"/>
          <w:lang w:bidi="si-LK"/>
        </w:rPr>
      </w:pPr>
    </w:p>
    <w:p w14:paraId="0AEC660F" w14:textId="77777777" w:rsidR="006F5EFD" w:rsidRPr="00374743" w:rsidRDefault="00D368DB" w:rsidP="006F5EFD">
      <w:pPr>
        <w:pStyle w:val="Heading3"/>
        <w:spacing w:line="276" w:lineRule="auto"/>
        <w:rPr>
          <w:b/>
          <w:bCs/>
        </w:rPr>
      </w:pPr>
      <w:r w:rsidRPr="00374743">
        <w:rPr>
          <w:b/>
          <w:bCs/>
        </w:rPr>
        <w:t>3</w:t>
      </w:r>
      <w:r w:rsidR="006F5EFD" w:rsidRPr="00374743">
        <w:rPr>
          <w:b/>
          <w:bCs/>
        </w:rPr>
        <w:t>.</w:t>
      </w:r>
      <w:r w:rsidR="00AE7F9B" w:rsidRPr="00374743">
        <w:rPr>
          <w:b/>
          <w:bCs/>
        </w:rPr>
        <w:t>6</w:t>
      </w:r>
      <w:proofErr w:type="gramStart"/>
      <w:r w:rsidR="006F5EFD" w:rsidRPr="00374743">
        <w:rPr>
          <w:b/>
          <w:bCs/>
        </w:rPr>
        <w:t>.Subcontracting</w:t>
      </w:r>
      <w:proofErr w:type="gramEnd"/>
      <w:r w:rsidR="006F5EFD" w:rsidRPr="00374743">
        <w:rPr>
          <w:b/>
          <w:bCs/>
        </w:rPr>
        <w:t xml:space="preserve"> Clause</w:t>
      </w:r>
    </w:p>
    <w:p w14:paraId="5182C2FB" w14:textId="77777777" w:rsidR="0091112E" w:rsidRPr="00374743" w:rsidRDefault="006F5EFD" w:rsidP="00057D0E">
      <w:pPr>
        <w:pStyle w:val="NormalWeb"/>
        <w:spacing w:before="0" w:beforeAutospacing="0" w:line="276" w:lineRule="auto"/>
        <w:ind w:left="360"/>
        <w:jc w:val="both"/>
      </w:pPr>
      <w:r w:rsidRPr="00374743">
        <w:t>The Consultant shall not assign, transfer, or subcontract any part of the services under this con</w:t>
      </w:r>
      <w:r w:rsidR="00AE7F9B" w:rsidRPr="00374743">
        <w:t>sultancy process</w:t>
      </w:r>
      <w:r w:rsidR="0091112E" w:rsidRPr="00374743">
        <w:t>.</w:t>
      </w:r>
    </w:p>
    <w:p w14:paraId="29066350" w14:textId="6AC33FA7" w:rsidR="00311618" w:rsidRPr="00374743" w:rsidRDefault="00311618" w:rsidP="00311618">
      <w:pPr>
        <w:pStyle w:val="Heading3"/>
        <w:spacing w:line="276" w:lineRule="auto"/>
        <w:rPr>
          <w:b/>
          <w:bCs/>
        </w:rPr>
      </w:pPr>
      <w:r w:rsidRPr="00374743">
        <w:rPr>
          <w:b/>
          <w:bCs/>
        </w:rPr>
        <w:t>3.7</w:t>
      </w:r>
      <w:proofErr w:type="gramStart"/>
      <w:r w:rsidRPr="00374743">
        <w:rPr>
          <w:b/>
          <w:bCs/>
        </w:rPr>
        <w:t>.Validity</w:t>
      </w:r>
      <w:proofErr w:type="gramEnd"/>
      <w:r w:rsidRPr="00374743">
        <w:rPr>
          <w:b/>
          <w:bCs/>
        </w:rPr>
        <w:t xml:space="preserve"> of Proposal</w:t>
      </w:r>
    </w:p>
    <w:p w14:paraId="0CF11F6D" w14:textId="43D54341" w:rsidR="00311618" w:rsidRDefault="00046943" w:rsidP="00057D0E">
      <w:pPr>
        <w:pStyle w:val="NormalWeb"/>
        <w:spacing w:before="0" w:beforeAutospacing="0"/>
        <w:ind w:left="360"/>
        <w:jc w:val="both"/>
        <w:rPr>
          <w:rStyle w:val="Strong"/>
        </w:rPr>
      </w:pPr>
      <w:r w:rsidRPr="00374743">
        <w:t>This Proposal Guarantee shall remain valid and in full force up to and including</w:t>
      </w:r>
      <w:proofErr w:type="gramStart"/>
      <w:r w:rsidRPr="00374743">
        <w:t>:</w:t>
      </w:r>
      <w:proofErr w:type="gramEnd"/>
      <w:r w:rsidRPr="00374743">
        <w:br/>
      </w:r>
      <w:r w:rsidRPr="00374743">
        <w:rPr>
          <w:rStyle w:val="Strong"/>
        </w:rPr>
        <w:t>[until 13/03/2026]</w:t>
      </w:r>
    </w:p>
    <w:p w14:paraId="7250DC8D" w14:textId="560866FF" w:rsidR="00057D0E" w:rsidRDefault="00057D0E" w:rsidP="00057D0E">
      <w:pPr>
        <w:spacing w:before="100" w:beforeAutospacing="1"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3.8</w:t>
      </w:r>
      <w:proofErr w:type="gramStart"/>
      <w:r>
        <w:rPr>
          <w:rFonts w:ascii="Times New Roman" w:eastAsia="Times New Roman" w:hAnsi="Times New Roman" w:cs="Times New Roman"/>
          <w:b/>
          <w:bCs/>
          <w:sz w:val="24"/>
          <w:szCs w:val="24"/>
        </w:rPr>
        <w:t>.</w:t>
      </w:r>
      <w:r w:rsidRPr="00E71550">
        <w:rPr>
          <w:rFonts w:ascii="Times New Roman" w:eastAsia="Times New Roman" w:hAnsi="Times New Roman" w:cs="Times New Roman"/>
          <w:b/>
          <w:bCs/>
          <w:sz w:val="24"/>
          <w:szCs w:val="24"/>
        </w:rPr>
        <w:t>Bid</w:t>
      </w:r>
      <w:proofErr w:type="gramEnd"/>
      <w:r w:rsidRPr="00E71550">
        <w:rPr>
          <w:rFonts w:ascii="Times New Roman" w:eastAsia="Times New Roman" w:hAnsi="Times New Roman" w:cs="Times New Roman"/>
          <w:b/>
          <w:bCs/>
          <w:sz w:val="24"/>
          <w:szCs w:val="24"/>
        </w:rPr>
        <w:t xml:space="preserve"> Security</w:t>
      </w:r>
    </w:p>
    <w:p w14:paraId="2329FD64" w14:textId="77777777" w:rsidR="00057D0E" w:rsidRPr="00E71550" w:rsidRDefault="00057D0E" w:rsidP="00057D0E">
      <w:pPr>
        <w:spacing w:after="0" w:line="240" w:lineRule="auto"/>
        <w:ind w:left="360"/>
        <w:jc w:val="both"/>
        <w:rPr>
          <w:rFonts w:ascii="Times New Roman" w:eastAsia="Times New Roman" w:hAnsi="Times New Roman" w:cs="Times New Roman"/>
          <w:sz w:val="24"/>
          <w:szCs w:val="24"/>
        </w:rPr>
      </w:pPr>
      <w:r w:rsidRPr="00E71550">
        <w:rPr>
          <w:rFonts w:ascii="Times New Roman" w:eastAsia="Times New Roman" w:hAnsi="Times New Roman" w:cs="Times New Roman"/>
          <w:sz w:val="24"/>
          <w:szCs w:val="24"/>
        </w:rPr>
        <w:t xml:space="preserve">A Bid Security equivalent to </w:t>
      </w:r>
      <w:r w:rsidRPr="00E71550">
        <w:rPr>
          <w:rFonts w:ascii="Times New Roman" w:eastAsia="Times New Roman" w:hAnsi="Times New Roman" w:cs="Times New Roman"/>
          <w:b/>
          <w:bCs/>
          <w:sz w:val="24"/>
          <w:szCs w:val="24"/>
        </w:rPr>
        <w:t>one percent (1%)</w:t>
      </w:r>
      <w:r w:rsidRPr="00E71550">
        <w:rPr>
          <w:rFonts w:ascii="Times New Roman" w:eastAsia="Times New Roman" w:hAnsi="Times New Roman" w:cs="Times New Roman"/>
          <w:sz w:val="24"/>
          <w:szCs w:val="24"/>
        </w:rPr>
        <w:t xml:space="preserve"> of the total proposal value, valid for </w:t>
      </w:r>
      <w:r w:rsidRPr="00E71550">
        <w:rPr>
          <w:rFonts w:ascii="Times New Roman" w:eastAsia="Times New Roman" w:hAnsi="Times New Roman" w:cs="Times New Roman"/>
          <w:b/>
          <w:bCs/>
          <w:sz w:val="24"/>
          <w:szCs w:val="24"/>
        </w:rPr>
        <w:t>two (02) months</w:t>
      </w:r>
      <w:r w:rsidRPr="00E71550">
        <w:rPr>
          <w:rFonts w:ascii="Times New Roman" w:eastAsia="Times New Roman" w:hAnsi="Times New Roman" w:cs="Times New Roman"/>
          <w:sz w:val="24"/>
          <w:szCs w:val="24"/>
        </w:rPr>
        <w:t xml:space="preserve"> from the date of proposal opening, shall be submitted. The Bid Security must be issued by a licensed commercial bank operating in Sri Lanka and prepared in accordance with the format provided in </w:t>
      </w:r>
      <w:r w:rsidRPr="00E71550">
        <w:rPr>
          <w:rFonts w:ascii="Times New Roman" w:eastAsia="Times New Roman" w:hAnsi="Times New Roman" w:cs="Times New Roman"/>
          <w:b/>
          <w:bCs/>
          <w:sz w:val="24"/>
          <w:szCs w:val="24"/>
        </w:rPr>
        <w:t>Annexure V</w:t>
      </w:r>
      <w:r w:rsidRPr="00E71550">
        <w:rPr>
          <w:rFonts w:ascii="Times New Roman" w:eastAsia="Times New Roman" w:hAnsi="Times New Roman" w:cs="Times New Roman"/>
          <w:sz w:val="24"/>
          <w:szCs w:val="24"/>
        </w:rPr>
        <w:t>.</w:t>
      </w:r>
    </w:p>
    <w:p w14:paraId="1CEABC06" w14:textId="77777777" w:rsidR="00057D0E" w:rsidRPr="00E71550" w:rsidRDefault="00057D0E" w:rsidP="00057D0E">
      <w:pPr>
        <w:spacing w:after="0" w:line="240" w:lineRule="auto"/>
        <w:jc w:val="both"/>
        <w:rPr>
          <w:rFonts w:ascii="Times New Roman" w:eastAsia="Times New Roman" w:hAnsi="Times New Roman" w:cs="Times New Roman"/>
          <w:sz w:val="24"/>
          <w:szCs w:val="24"/>
        </w:rPr>
      </w:pPr>
    </w:p>
    <w:p w14:paraId="743BEBB9" w14:textId="7D299D12" w:rsidR="00057D0E" w:rsidRDefault="00057D0E" w:rsidP="00057D0E">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3.9</w:t>
      </w:r>
      <w:proofErr w:type="gramStart"/>
      <w:r>
        <w:rPr>
          <w:rFonts w:ascii="Times New Roman" w:eastAsia="Times New Roman" w:hAnsi="Times New Roman" w:cs="Times New Roman"/>
          <w:b/>
          <w:bCs/>
          <w:sz w:val="24"/>
          <w:szCs w:val="24"/>
        </w:rPr>
        <w:t>.</w:t>
      </w:r>
      <w:r w:rsidRPr="00E71550">
        <w:rPr>
          <w:rFonts w:ascii="Times New Roman" w:eastAsia="Times New Roman" w:hAnsi="Times New Roman" w:cs="Times New Roman"/>
          <w:b/>
          <w:bCs/>
          <w:sz w:val="24"/>
          <w:szCs w:val="24"/>
        </w:rPr>
        <w:t>Rights</w:t>
      </w:r>
      <w:proofErr w:type="gramEnd"/>
      <w:r w:rsidRPr="00E71550">
        <w:rPr>
          <w:rFonts w:ascii="Times New Roman" w:eastAsia="Times New Roman" w:hAnsi="Times New Roman" w:cs="Times New Roman"/>
          <w:b/>
          <w:bCs/>
          <w:sz w:val="24"/>
          <w:szCs w:val="24"/>
        </w:rPr>
        <w:t xml:space="preserve"> of CSCL</w:t>
      </w:r>
    </w:p>
    <w:p w14:paraId="39CF053A" w14:textId="77777777" w:rsidR="00057D0E" w:rsidRPr="00E71550" w:rsidRDefault="00057D0E" w:rsidP="00057D0E">
      <w:pPr>
        <w:spacing w:after="0" w:line="240" w:lineRule="auto"/>
        <w:ind w:left="360"/>
        <w:jc w:val="both"/>
        <w:rPr>
          <w:rFonts w:ascii="Times New Roman" w:eastAsia="Times New Roman" w:hAnsi="Times New Roman" w:cs="Times New Roman"/>
          <w:sz w:val="24"/>
          <w:szCs w:val="24"/>
        </w:rPr>
      </w:pPr>
      <w:r w:rsidRPr="00E71550">
        <w:rPr>
          <w:rFonts w:ascii="Times New Roman" w:eastAsia="Times New Roman" w:hAnsi="Times New Roman" w:cs="Times New Roman"/>
          <w:sz w:val="24"/>
          <w:szCs w:val="24"/>
        </w:rPr>
        <w:t xml:space="preserve">CSCL reserves the right to accept or reject any proposal, or all proposals, without assigning any reason whatsoever. All decisions made by the </w:t>
      </w:r>
      <w:r w:rsidRPr="00E71550">
        <w:rPr>
          <w:rFonts w:ascii="Times New Roman" w:eastAsia="Times New Roman" w:hAnsi="Times New Roman" w:cs="Times New Roman"/>
          <w:b/>
          <w:bCs/>
          <w:sz w:val="24"/>
          <w:szCs w:val="24"/>
        </w:rPr>
        <w:t>Department Consultants Procurement Committee (CPCD)</w:t>
      </w:r>
      <w:r w:rsidRPr="00E71550">
        <w:rPr>
          <w:rFonts w:ascii="Times New Roman" w:eastAsia="Times New Roman" w:hAnsi="Times New Roman" w:cs="Times New Roman"/>
          <w:sz w:val="24"/>
          <w:szCs w:val="24"/>
        </w:rPr>
        <w:t xml:space="preserve"> shall be deemed final and binding on all proponents.</w:t>
      </w:r>
    </w:p>
    <w:p w14:paraId="269D0EE3" w14:textId="77777777" w:rsidR="00057D0E" w:rsidRPr="00374743" w:rsidRDefault="00057D0E" w:rsidP="00057D0E">
      <w:pPr>
        <w:pStyle w:val="NormalWeb"/>
        <w:spacing w:before="0" w:beforeAutospacing="0" w:after="0" w:afterAutospacing="0"/>
        <w:ind w:left="360"/>
        <w:jc w:val="both"/>
      </w:pPr>
    </w:p>
    <w:p w14:paraId="5A9CEAFA" w14:textId="68EE9156" w:rsidR="00AE7F9B" w:rsidRPr="00374743" w:rsidRDefault="00D368DB" w:rsidP="00057D0E">
      <w:pPr>
        <w:pStyle w:val="Heading3"/>
        <w:rPr>
          <w:b/>
          <w:bCs/>
        </w:rPr>
      </w:pPr>
      <w:r w:rsidRPr="00374743">
        <w:rPr>
          <w:b/>
          <w:bCs/>
        </w:rPr>
        <w:t>3</w:t>
      </w:r>
      <w:r w:rsidR="00AE7F9B" w:rsidRPr="00374743">
        <w:rPr>
          <w:b/>
          <w:bCs/>
        </w:rPr>
        <w:t>.</w:t>
      </w:r>
      <w:r w:rsidR="00057D0E">
        <w:rPr>
          <w:b/>
          <w:bCs/>
        </w:rPr>
        <w:t>10</w:t>
      </w:r>
      <w:proofErr w:type="gramStart"/>
      <w:r w:rsidR="00AE7F9B" w:rsidRPr="00374743">
        <w:rPr>
          <w:b/>
          <w:bCs/>
        </w:rPr>
        <w:t>.Award</w:t>
      </w:r>
      <w:proofErr w:type="gramEnd"/>
      <w:r w:rsidR="00AE7F9B" w:rsidRPr="00374743">
        <w:rPr>
          <w:b/>
          <w:bCs/>
        </w:rPr>
        <w:t xml:space="preserve"> of Contract</w:t>
      </w:r>
    </w:p>
    <w:p w14:paraId="50EF69E3" w14:textId="77777777" w:rsidR="000D6EB1" w:rsidRPr="00374743" w:rsidRDefault="000D6EB1" w:rsidP="00057D0E">
      <w:pPr>
        <w:pStyle w:val="NormalWeb"/>
        <w:spacing w:before="0" w:beforeAutospacing="0"/>
        <w:ind w:left="360"/>
        <w:jc w:val="both"/>
      </w:pPr>
      <w:r w:rsidRPr="00374743">
        <w:t xml:space="preserve">Upon completion of the evaluation of all proposals, the CPCD shall submit a </w:t>
      </w:r>
      <w:r w:rsidRPr="00374743">
        <w:rPr>
          <w:rStyle w:val="Strong"/>
        </w:rPr>
        <w:t>final report with recommendations</w:t>
      </w:r>
      <w:r w:rsidRPr="00374743">
        <w:t xml:space="preserve"> to the appropriate authority, namely the </w:t>
      </w:r>
      <w:r w:rsidRPr="00374743">
        <w:rPr>
          <w:rStyle w:val="Strong"/>
        </w:rPr>
        <w:t>Chairman, CSCL</w:t>
      </w:r>
      <w:r w:rsidRPr="00374743">
        <w:t>, for contract award.</w:t>
      </w:r>
    </w:p>
    <w:p w14:paraId="0BBE06FB" w14:textId="202D4430" w:rsidR="000D6EB1" w:rsidRPr="00374743" w:rsidRDefault="000D6EB1" w:rsidP="00057D0E">
      <w:pPr>
        <w:pStyle w:val="NormalWeb"/>
        <w:numPr>
          <w:ilvl w:val="0"/>
          <w:numId w:val="14"/>
        </w:numPr>
      </w:pPr>
      <w:r w:rsidRPr="00374743">
        <w:t xml:space="preserve">The </w:t>
      </w:r>
      <w:r w:rsidRPr="00374743">
        <w:rPr>
          <w:rStyle w:val="Strong"/>
        </w:rPr>
        <w:t>award</w:t>
      </w:r>
      <w:r w:rsidR="0091112E" w:rsidRPr="00374743">
        <w:rPr>
          <w:rStyle w:val="Strong"/>
        </w:rPr>
        <w:t xml:space="preserve">ing </w:t>
      </w:r>
      <w:r w:rsidRPr="00374743">
        <w:rPr>
          <w:rStyle w:val="Strong"/>
        </w:rPr>
        <w:t>letter</w:t>
      </w:r>
      <w:r w:rsidRPr="00374743">
        <w:t xml:space="preserve"> will be issued within the validity period of the proposal.</w:t>
      </w:r>
    </w:p>
    <w:p w14:paraId="141E72AC" w14:textId="4B1B6318" w:rsidR="000D6EB1" w:rsidRPr="00374743" w:rsidRDefault="000D6EB1" w:rsidP="00057D0E">
      <w:pPr>
        <w:pStyle w:val="NormalWeb"/>
        <w:numPr>
          <w:ilvl w:val="0"/>
          <w:numId w:val="14"/>
        </w:numPr>
      </w:pPr>
      <w:r w:rsidRPr="00374743">
        <w:t xml:space="preserve">Arrangements shall be made to </w:t>
      </w:r>
      <w:r w:rsidRPr="00374743">
        <w:rPr>
          <w:rStyle w:val="Strong"/>
        </w:rPr>
        <w:t xml:space="preserve">sign the contract </w:t>
      </w:r>
      <w:r w:rsidR="00046943" w:rsidRPr="00374743">
        <w:rPr>
          <w:rStyle w:val="Strong"/>
        </w:rPr>
        <w:t>within 7 working days from the date of awarding with the submission of Performance Guarantee.</w:t>
      </w:r>
    </w:p>
    <w:p w14:paraId="6F21FFC2" w14:textId="798C7105" w:rsidR="00AE7F9B" w:rsidRPr="00374743" w:rsidRDefault="000D6EB1" w:rsidP="001B2644">
      <w:pPr>
        <w:spacing w:after="0" w:line="240" w:lineRule="auto"/>
        <w:jc w:val="both"/>
        <w:rPr>
          <w:rFonts w:ascii="Times New Roman" w:eastAsia="Times New Roman" w:hAnsi="Times New Roman" w:cs="Times New Roman"/>
          <w:sz w:val="24"/>
          <w:szCs w:val="24"/>
          <w:lang w:bidi="si-LK"/>
        </w:rPr>
      </w:pPr>
      <w:r w:rsidRPr="00374743">
        <w:rPr>
          <w:rFonts w:ascii="Times New Roman" w:hAnsi="Times New Roman" w:cs="Times New Roman"/>
        </w:rPr>
        <w:t xml:space="preserve"> </w:t>
      </w:r>
      <w:r w:rsidR="00D368DB" w:rsidRPr="00374743">
        <w:rPr>
          <w:rFonts w:ascii="Times New Roman" w:eastAsia="Times New Roman" w:hAnsi="Times New Roman" w:cs="Times New Roman"/>
          <w:b/>
          <w:bCs/>
          <w:sz w:val="24"/>
          <w:szCs w:val="24"/>
          <w:lang w:bidi="si-LK"/>
        </w:rPr>
        <w:t>3</w:t>
      </w:r>
      <w:r w:rsidR="00AE7F9B" w:rsidRPr="00374743">
        <w:rPr>
          <w:rFonts w:ascii="Times New Roman" w:eastAsia="Times New Roman" w:hAnsi="Times New Roman" w:cs="Times New Roman"/>
          <w:b/>
          <w:bCs/>
          <w:sz w:val="24"/>
          <w:szCs w:val="24"/>
          <w:lang w:bidi="si-LK"/>
        </w:rPr>
        <w:t>.</w:t>
      </w:r>
      <w:r w:rsidR="00057D0E">
        <w:rPr>
          <w:rFonts w:ascii="Times New Roman" w:eastAsia="Times New Roman" w:hAnsi="Times New Roman" w:cs="Times New Roman"/>
          <w:b/>
          <w:bCs/>
          <w:sz w:val="24"/>
          <w:szCs w:val="24"/>
          <w:lang w:bidi="si-LK"/>
        </w:rPr>
        <w:t>11</w:t>
      </w:r>
      <w:r w:rsidR="00AE7F9B" w:rsidRPr="00374743">
        <w:rPr>
          <w:rFonts w:ascii="Times New Roman" w:eastAsia="Times New Roman" w:hAnsi="Times New Roman" w:cs="Times New Roman"/>
          <w:b/>
          <w:bCs/>
          <w:sz w:val="24"/>
          <w:szCs w:val="24"/>
          <w:lang w:bidi="si-LK"/>
        </w:rPr>
        <w:t>. Jurisdiction and Governing Law</w:t>
      </w:r>
    </w:p>
    <w:p w14:paraId="065D9610" w14:textId="77777777" w:rsidR="000D6EB1" w:rsidRPr="00374743" w:rsidRDefault="000D6EB1" w:rsidP="001B2644">
      <w:pPr>
        <w:spacing w:after="0" w:line="240" w:lineRule="auto"/>
        <w:ind w:left="360"/>
        <w:jc w:val="both"/>
        <w:rPr>
          <w:rFonts w:ascii="Times New Roman" w:hAnsi="Times New Roman" w:cs="Times New Roman"/>
          <w:sz w:val="24"/>
          <w:szCs w:val="24"/>
        </w:rPr>
      </w:pPr>
      <w:r w:rsidRPr="00374743">
        <w:rPr>
          <w:rFonts w:ascii="Times New Roman" w:hAnsi="Times New Roman" w:cs="Times New Roman"/>
          <w:sz w:val="24"/>
          <w:szCs w:val="24"/>
        </w:rPr>
        <w:t xml:space="preserve">This RFP and any resulting contract shall be </w:t>
      </w:r>
      <w:r w:rsidRPr="00374743">
        <w:rPr>
          <w:rStyle w:val="Strong"/>
          <w:rFonts w:ascii="Times New Roman" w:hAnsi="Times New Roman" w:cs="Times New Roman"/>
          <w:sz w:val="24"/>
          <w:szCs w:val="24"/>
        </w:rPr>
        <w:t>governed by the laws of the Democratic Socialist Republic of Sri Lanka</w:t>
      </w:r>
      <w:r w:rsidRPr="00374743">
        <w:rPr>
          <w:rFonts w:ascii="Times New Roman" w:hAnsi="Times New Roman" w:cs="Times New Roman"/>
          <w:sz w:val="24"/>
          <w:szCs w:val="24"/>
        </w:rPr>
        <w:t>.</w:t>
      </w:r>
    </w:p>
    <w:p w14:paraId="4F529C88" w14:textId="77777777" w:rsidR="000D6EB1" w:rsidRPr="00374743" w:rsidRDefault="000D6EB1" w:rsidP="001B2644">
      <w:pPr>
        <w:spacing w:before="100" w:beforeAutospacing="1" w:after="0" w:line="240" w:lineRule="auto"/>
        <w:ind w:left="360"/>
        <w:jc w:val="both"/>
        <w:rPr>
          <w:rFonts w:ascii="Times New Roman" w:eastAsia="Times New Roman" w:hAnsi="Times New Roman" w:cs="Times New Roman"/>
          <w:sz w:val="28"/>
          <w:szCs w:val="28"/>
          <w:lang w:bidi="si-LK"/>
        </w:rPr>
      </w:pPr>
      <w:r w:rsidRPr="00374743">
        <w:rPr>
          <w:rFonts w:ascii="Times New Roman" w:hAnsi="Times New Roman" w:cs="Times New Roman"/>
          <w:sz w:val="24"/>
          <w:szCs w:val="24"/>
        </w:rPr>
        <w:t xml:space="preserve">All disputes arising out of, or in connection with, this contract shall fall under the </w:t>
      </w:r>
      <w:r w:rsidRPr="00374743">
        <w:rPr>
          <w:rStyle w:val="Strong"/>
          <w:rFonts w:ascii="Times New Roman" w:hAnsi="Times New Roman" w:cs="Times New Roman"/>
          <w:sz w:val="24"/>
          <w:szCs w:val="24"/>
        </w:rPr>
        <w:t>exclusive jurisdiction of the Commercial High Court of Colombo</w:t>
      </w:r>
      <w:r w:rsidRPr="00374743">
        <w:rPr>
          <w:rFonts w:ascii="Times New Roman" w:hAnsi="Times New Roman" w:cs="Times New Roman"/>
          <w:sz w:val="24"/>
          <w:szCs w:val="24"/>
        </w:rPr>
        <w:t>.</w:t>
      </w:r>
      <w:r w:rsidRPr="00374743">
        <w:rPr>
          <w:rFonts w:ascii="Times New Roman" w:eastAsia="Times New Roman" w:hAnsi="Times New Roman" w:cs="Times New Roman"/>
          <w:sz w:val="28"/>
          <w:szCs w:val="28"/>
          <w:lang w:bidi="si-LK"/>
        </w:rPr>
        <w:t xml:space="preserve"> </w:t>
      </w:r>
    </w:p>
    <w:p w14:paraId="79D7EE3C" w14:textId="6759D17B" w:rsidR="000D6EB1" w:rsidRPr="00374743" w:rsidRDefault="000D6EB1" w:rsidP="003401DB">
      <w:pPr>
        <w:rPr>
          <w:rFonts w:ascii="Times New Roman" w:hAnsi="Times New Roman" w:cs="Times New Roman"/>
        </w:rPr>
      </w:pPr>
    </w:p>
    <w:p w14:paraId="53F1E1CA" w14:textId="34FEFC87" w:rsidR="007A4F6D" w:rsidRPr="00374743" w:rsidRDefault="007A4F6D" w:rsidP="007A4F6D">
      <w:pPr>
        <w:pStyle w:val="Heading1"/>
        <w:rPr>
          <w:b/>
          <w:bCs/>
        </w:rPr>
      </w:pPr>
      <w:r w:rsidRPr="00374743">
        <w:rPr>
          <w:rStyle w:val="Strong"/>
        </w:rPr>
        <w:lastRenderedPageBreak/>
        <w:t xml:space="preserve">TECHNICAL </w:t>
      </w:r>
      <w:r w:rsidR="00A0579B" w:rsidRPr="00374743">
        <w:rPr>
          <w:rStyle w:val="Strong"/>
        </w:rPr>
        <w:t xml:space="preserve">PROPOSAL </w:t>
      </w:r>
      <w:r w:rsidRPr="00374743">
        <w:rPr>
          <w:rStyle w:val="Strong"/>
        </w:rPr>
        <w:t>EVALUATION – MARKING SCHEME (QCBS)</w:t>
      </w:r>
    </w:p>
    <w:p w14:paraId="016FE3F2" w14:textId="0842B7F0" w:rsidR="007A4F6D" w:rsidRPr="00374743" w:rsidRDefault="007A4F6D" w:rsidP="007A4F6D">
      <w:pPr>
        <w:pStyle w:val="NormalWeb"/>
        <w:spacing w:before="0" w:beforeAutospacing="0"/>
        <w:jc w:val="center"/>
        <w:rPr>
          <w:b/>
          <w:bCs/>
        </w:rPr>
      </w:pPr>
      <w:r w:rsidRPr="00374743">
        <w:rPr>
          <w:rStyle w:val="Emphasis"/>
          <w:b/>
          <w:bCs/>
        </w:rPr>
        <w:t xml:space="preserve">(Total Technical Marks = </w:t>
      </w:r>
      <w:r w:rsidR="00203D20" w:rsidRPr="00374743">
        <w:rPr>
          <w:rStyle w:val="Emphasis"/>
          <w:b/>
          <w:bCs/>
        </w:rPr>
        <w:t>6</w:t>
      </w:r>
      <w:r w:rsidRPr="00374743">
        <w:rPr>
          <w:rStyle w:val="Emphasis"/>
          <w:b/>
          <w:bCs/>
        </w:rPr>
        <w:t>0% of overall score)</w:t>
      </w:r>
    </w:p>
    <w:p w14:paraId="3C885B0F" w14:textId="77777777" w:rsidR="007A4F6D" w:rsidRPr="00374743" w:rsidRDefault="007A4F6D" w:rsidP="0086719D">
      <w:pPr>
        <w:pStyle w:val="Heading2"/>
        <w:numPr>
          <w:ilvl w:val="1"/>
          <w:numId w:val="12"/>
        </w:numPr>
        <w:tabs>
          <w:tab w:val="clear" w:pos="-720"/>
          <w:tab w:val="left" w:pos="0"/>
        </w:tabs>
        <w:ind w:left="0" w:firstLine="0"/>
        <w:jc w:val="left"/>
        <w:rPr>
          <w:rStyle w:val="Strong"/>
        </w:rPr>
      </w:pPr>
      <w:r w:rsidRPr="00374743">
        <w:rPr>
          <w:rStyle w:val="Strong"/>
        </w:rPr>
        <w:t>For Individual Consultants (Total = 100 Marks)</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15"/>
        <w:gridCol w:w="5590"/>
      </w:tblGrid>
      <w:tr w:rsidR="00017800" w:rsidRPr="00374743" w14:paraId="064018E6" w14:textId="77777777" w:rsidTr="00017800">
        <w:trPr>
          <w:tblHeader/>
          <w:tblCellSpacing w:w="0" w:type="dxa"/>
          <w:jc w:val="center"/>
        </w:trPr>
        <w:tc>
          <w:tcPr>
            <w:tcW w:w="2815" w:type="dxa"/>
            <w:shd w:val="clear" w:color="auto" w:fill="D9D9D9" w:themeFill="background1" w:themeFillShade="D9"/>
            <w:vAlign w:val="center"/>
            <w:hideMark/>
          </w:tcPr>
          <w:p w14:paraId="44186110" w14:textId="77777777" w:rsidR="00017800" w:rsidRPr="00374743" w:rsidRDefault="00017800" w:rsidP="00391513">
            <w:pPr>
              <w:ind w:left="90" w:right="66"/>
              <w:jc w:val="center"/>
              <w:rPr>
                <w:rFonts w:ascii="Times New Roman" w:hAnsi="Times New Roman" w:cs="Times New Roman"/>
                <w:b/>
                <w:bCs/>
                <w:sz w:val="20"/>
                <w:szCs w:val="20"/>
              </w:rPr>
            </w:pPr>
            <w:r w:rsidRPr="00374743">
              <w:rPr>
                <w:rFonts w:ascii="Times New Roman" w:hAnsi="Times New Roman" w:cs="Times New Roman"/>
                <w:b/>
                <w:bCs/>
                <w:sz w:val="20"/>
                <w:szCs w:val="20"/>
              </w:rPr>
              <w:t>Criteria</w:t>
            </w:r>
          </w:p>
        </w:tc>
        <w:tc>
          <w:tcPr>
            <w:tcW w:w="5590" w:type="dxa"/>
            <w:shd w:val="clear" w:color="auto" w:fill="D9D9D9" w:themeFill="background1" w:themeFillShade="D9"/>
            <w:vAlign w:val="center"/>
            <w:hideMark/>
          </w:tcPr>
          <w:p w14:paraId="76507B73" w14:textId="77777777" w:rsidR="00017800" w:rsidRPr="00374743" w:rsidRDefault="00017800" w:rsidP="00A766BD">
            <w:pPr>
              <w:jc w:val="both"/>
              <w:rPr>
                <w:rFonts w:ascii="Times New Roman" w:hAnsi="Times New Roman" w:cs="Times New Roman"/>
                <w:b/>
                <w:bCs/>
                <w:sz w:val="20"/>
                <w:szCs w:val="20"/>
              </w:rPr>
            </w:pPr>
            <w:r w:rsidRPr="00374743">
              <w:rPr>
                <w:rFonts w:ascii="Times New Roman" w:hAnsi="Times New Roman" w:cs="Times New Roman"/>
                <w:b/>
                <w:bCs/>
                <w:sz w:val="20"/>
                <w:szCs w:val="20"/>
              </w:rPr>
              <w:t>Description</w:t>
            </w:r>
          </w:p>
        </w:tc>
      </w:tr>
      <w:tr w:rsidR="00017800" w:rsidRPr="00374743" w14:paraId="51AF90D2" w14:textId="77777777" w:rsidTr="00017800">
        <w:trPr>
          <w:tblCellSpacing w:w="0" w:type="dxa"/>
          <w:jc w:val="center"/>
        </w:trPr>
        <w:tc>
          <w:tcPr>
            <w:tcW w:w="2815" w:type="dxa"/>
            <w:vAlign w:val="center"/>
            <w:hideMark/>
          </w:tcPr>
          <w:p w14:paraId="6407DF5B" w14:textId="77777777" w:rsidR="00017800" w:rsidRPr="00374743" w:rsidRDefault="00017800" w:rsidP="00391513">
            <w:pPr>
              <w:ind w:left="90" w:right="66"/>
              <w:jc w:val="both"/>
              <w:rPr>
                <w:rFonts w:ascii="Times New Roman" w:hAnsi="Times New Roman" w:cs="Times New Roman"/>
                <w:sz w:val="20"/>
                <w:szCs w:val="20"/>
              </w:rPr>
            </w:pPr>
            <w:r w:rsidRPr="00374743">
              <w:rPr>
                <w:rStyle w:val="Strong"/>
                <w:rFonts w:ascii="Times New Roman" w:hAnsi="Times New Roman" w:cs="Times New Roman"/>
                <w:sz w:val="20"/>
                <w:szCs w:val="20"/>
              </w:rPr>
              <w:t>Educational &amp; Professional Qualifications</w:t>
            </w:r>
          </w:p>
        </w:tc>
        <w:tc>
          <w:tcPr>
            <w:tcW w:w="5590" w:type="dxa"/>
            <w:vAlign w:val="center"/>
            <w:hideMark/>
          </w:tcPr>
          <w:p w14:paraId="034532D1" w14:textId="4151F419" w:rsidR="00017800" w:rsidRPr="00374743" w:rsidRDefault="00017800" w:rsidP="00A766BD">
            <w:pPr>
              <w:spacing w:after="0"/>
              <w:jc w:val="both"/>
              <w:rPr>
                <w:rFonts w:ascii="Times New Roman" w:hAnsi="Times New Roman" w:cs="Times New Roman"/>
                <w:sz w:val="20"/>
                <w:szCs w:val="20"/>
              </w:rPr>
            </w:pPr>
            <w:r w:rsidRPr="00374743">
              <w:rPr>
                <w:rFonts w:ascii="Times New Roman" w:hAnsi="Times New Roman" w:cs="Times New Roman"/>
                <w:sz w:val="20"/>
                <w:szCs w:val="20"/>
              </w:rPr>
              <w:t xml:space="preserve">HR-related Basic Degree- mandatory </w:t>
            </w:r>
          </w:p>
          <w:p w14:paraId="7A9A371F" w14:textId="52CDEEE0" w:rsidR="00017800" w:rsidRPr="00374743" w:rsidRDefault="00017800" w:rsidP="00A766BD">
            <w:pPr>
              <w:spacing w:after="0"/>
              <w:jc w:val="both"/>
              <w:rPr>
                <w:rFonts w:ascii="Times New Roman" w:hAnsi="Times New Roman" w:cs="Times New Roman"/>
                <w:sz w:val="20"/>
                <w:szCs w:val="20"/>
              </w:rPr>
            </w:pPr>
            <w:r w:rsidRPr="00374743">
              <w:rPr>
                <w:rFonts w:ascii="Times New Roman" w:hAnsi="Times New Roman" w:cs="Times New Roman"/>
                <w:sz w:val="20"/>
                <w:szCs w:val="20"/>
              </w:rPr>
              <w:t xml:space="preserve">Master’s </w:t>
            </w:r>
          </w:p>
          <w:p w14:paraId="1D10A1EB" w14:textId="3ABD3881" w:rsidR="00017800" w:rsidRPr="00374743" w:rsidRDefault="00017800" w:rsidP="00017800">
            <w:pPr>
              <w:spacing w:after="0"/>
              <w:jc w:val="both"/>
              <w:rPr>
                <w:rFonts w:ascii="Times New Roman" w:hAnsi="Times New Roman" w:cs="Times New Roman"/>
                <w:sz w:val="20"/>
                <w:szCs w:val="20"/>
              </w:rPr>
            </w:pPr>
            <w:r w:rsidRPr="00374743">
              <w:rPr>
                <w:rFonts w:ascii="Times New Roman" w:hAnsi="Times New Roman" w:cs="Times New Roman"/>
                <w:sz w:val="20"/>
                <w:szCs w:val="20"/>
              </w:rPr>
              <w:t xml:space="preserve">PhD HR Certifications such as CIPM/ SHRM/ CIPD/ HRCI </w:t>
            </w:r>
          </w:p>
        </w:tc>
      </w:tr>
      <w:tr w:rsidR="00017800" w:rsidRPr="00374743" w14:paraId="6BA52BD4" w14:textId="77777777" w:rsidTr="00017800">
        <w:trPr>
          <w:tblCellSpacing w:w="0" w:type="dxa"/>
          <w:jc w:val="center"/>
        </w:trPr>
        <w:tc>
          <w:tcPr>
            <w:tcW w:w="2815" w:type="dxa"/>
            <w:vAlign w:val="center"/>
            <w:hideMark/>
          </w:tcPr>
          <w:p w14:paraId="5753A726" w14:textId="77777777" w:rsidR="00017800" w:rsidRPr="00374743" w:rsidRDefault="00017800" w:rsidP="00391513">
            <w:pPr>
              <w:ind w:left="90" w:right="66"/>
              <w:jc w:val="both"/>
              <w:rPr>
                <w:rFonts w:ascii="Times New Roman" w:hAnsi="Times New Roman" w:cs="Times New Roman"/>
                <w:sz w:val="20"/>
                <w:szCs w:val="20"/>
              </w:rPr>
            </w:pPr>
            <w:r w:rsidRPr="00374743">
              <w:rPr>
                <w:rStyle w:val="Strong"/>
                <w:rFonts w:ascii="Times New Roman" w:hAnsi="Times New Roman" w:cs="Times New Roman"/>
                <w:sz w:val="20"/>
                <w:szCs w:val="20"/>
              </w:rPr>
              <w:t>Relevant Experience</w:t>
            </w:r>
          </w:p>
        </w:tc>
        <w:tc>
          <w:tcPr>
            <w:tcW w:w="5590" w:type="dxa"/>
            <w:vAlign w:val="center"/>
            <w:hideMark/>
          </w:tcPr>
          <w:p w14:paraId="3F4034FF" w14:textId="48A4DDCF" w:rsidR="00017800" w:rsidRPr="00374743" w:rsidRDefault="00017800" w:rsidP="00FD3851">
            <w:pPr>
              <w:spacing w:after="0"/>
              <w:jc w:val="both"/>
              <w:rPr>
                <w:rFonts w:ascii="Times New Roman" w:hAnsi="Times New Roman" w:cs="Times New Roman"/>
                <w:sz w:val="20"/>
                <w:szCs w:val="20"/>
              </w:rPr>
            </w:pPr>
            <w:r w:rsidRPr="00374743">
              <w:rPr>
                <w:rFonts w:ascii="Times New Roman" w:hAnsi="Times New Roman" w:cs="Times New Roman"/>
                <w:sz w:val="20"/>
                <w:szCs w:val="20"/>
              </w:rPr>
              <w:t xml:space="preserve">At least 3 completed assignments (Similar employment capacity)  </w:t>
            </w:r>
          </w:p>
        </w:tc>
      </w:tr>
      <w:tr w:rsidR="00017800" w:rsidRPr="00374743" w14:paraId="3E902DB0" w14:textId="77777777" w:rsidTr="00017800">
        <w:trPr>
          <w:tblCellSpacing w:w="0" w:type="dxa"/>
          <w:jc w:val="center"/>
        </w:trPr>
        <w:tc>
          <w:tcPr>
            <w:tcW w:w="2815" w:type="dxa"/>
            <w:vAlign w:val="center"/>
            <w:hideMark/>
          </w:tcPr>
          <w:p w14:paraId="2DD1580A" w14:textId="77777777" w:rsidR="00017800" w:rsidRPr="00374743" w:rsidRDefault="00017800" w:rsidP="00391513">
            <w:pPr>
              <w:ind w:left="90" w:right="66"/>
              <w:jc w:val="both"/>
              <w:rPr>
                <w:rFonts w:ascii="Times New Roman" w:hAnsi="Times New Roman" w:cs="Times New Roman"/>
                <w:sz w:val="20"/>
                <w:szCs w:val="20"/>
              </w:rPr>
            </w:pPr>
            <w:r w:rsidRPr="00374743">
              <w:rPr>
                <w:rStyle w:val="Strong"/>
                <w:rFonts w:ascii="Times New Roman" w:hAnsi="Times New Roman" w:cs="Times New Roman"/>
                <w:sz w:val="20"/>
                <w:szCs w:val="20"/>
              </w:rPr>
              <w:t>Methodology &amp; Work Plan</w:t>
            </w:r>
          </w:p>
        </w:tc>
        <w:tc>
          <w:tcPr>
            <w:tcW w:w="5590" w:type="dxa"/>
            <w:vAlign w:val="center"/>
            <w:hideMark/>
          </w:tcPr>
          <w:p w14:paraId="532B4961" w14:textId="7F86A4CC" w:rsidR="00017800" w:rsidRPr="00374743" w:rsidRDefault="00017800" w:rsidP="00017800">
            <w:pPr>
              <w:jc w:val="both"/>
              <w:rPr>
                <w:rFonts w:ascii="Times New Roman" w:hAnsi="Times New Roman" w:cs="Times New Roman"/>
                <w:sz w:val="20"/>
                <w:szCs w:val="20"/>
              </w:rPr>
            </w:pPr>
            <w:r w:rsidRPr="00374743">
              <w:rPr>
                <w:rFonts w:ascii="Times New Roman" w:hAnsi="Times New Roman" w:cs="Times New Roman"/>
                <w:sz w:val="20"/>
                <w:szCs w:val="20"/>
              </w:rPr>
              <w:t>Clarity, logical approach, tools, timelines, understanding of RFP</w:t>
            </w:r>
            <w:r w:rsidRPr="00374743">
              <w:t xml:space="preserve"> </w:t>
            </w:r>
            <w:r w:rsidRPr="00374743">
              <w:rPr>
                <w:rFonts w:ascii="Times New Roman" w:hAnsi="Times New Roman" w:cs="Times New Roman"/>
                <w:sz w:val="20"/>
                <w:szCs w:val="20"/>
              </w:rPr>
              <w:t>Audit approach, SOPs, risk mitigation</w:t>
            </w:r>
          </w:p>
        </w:tc>
      </w:tr>
    </w:tbl>
    <w:p w14:paraId="7A309268" w14:textId="77777777" w:rsidR="007A4F6D" w:rsidRPr="00374743" w:rsidRDefault="007A4F6D" w:rsidP="007A4F6D">
      <w:pPr>
        <w:rPr>
          <w:rFonts w:ascii="Times New Roman" w:hAnsi="Times New Roman" w:cs="Times New Roman"/>
        </w:rPr>
      </w:pPr>
    </w:p>
    <w:p w14:paraId="346DA647" w14:textId="77777777" w:rsidR="007A4F6D" w:rsidRPr="00374743" w:rsidRDefault="007A4F6D" w:rsidP="007A4F6D">
      <w:pPr>
        <w:pStyle w:val="Heading2"/>
        <w:tabs>
          <w:tab w:val="clear" w:pos="-720"/>
          <w:tab w:val="left" w:pos="0"/>
        </w:tabs>
        <w:ind w:left="0" w:firstLine="0"/>
        <w:jc w:val="left"/>
      </w:pPr>
      <w:r w:rsidRPr="00374743">
        <w:rPr>
          <w:rStyle w:val="Strong"/>
        </w:rPr>
        <w:t>B. For Consultancy Company/ Firms (Total = 100 Marks)</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15"/>
        <w:gridCol w:w="5590"/>
      </w:tblGrid>
      <w:tr w:rsidR="00017800" w:rsidRPr="00374743" w14:paraId="56CB0A5F" w14:textId="77777777" w:rsidTr="00924307">
        <w:trPr>
          <w:tblHeader/>
          <w:tblCellSpacing w:w="0" w:type="dxa"/>
          <w:jc w:val="center"/>
        </w:trPr>
        <w:tc>
          <w:tcPr>
            <w:tcW w:w="2815" w:type="dxa"/>
            <w:shd w:val="clear" w:color="auto" w:fill="D9D9D9" w:themeFill="background1" w:themeFillShade="D9"/>
            <w:vAlign w:val="center"/>
            <w:hideMark/>
          </w:tcPr>
          <w:p w14:paraId="6D90CD6E" w14:textId="77777777" w:rsidR="00017800" w:rsidRPr="00374743" w:rsidRDefault="00017800" w:rsidP="00391513">
            <w:pPr>
              <w:jc w:val="center"/>
              <w:rPr>
                <w:rFonts w:ascii="Times New Roman" w:hAnsi="Times New Roman" w:cs="Times New Roman"/>
                <w:b/>
                <w:bCs/>
                <w:sz w:val="20"/>
                <w:szCs w:val="20"/>
              </w:rPr>
            </w:pPr>
            <w:r w:rsidRPr="00374743">
              <w:rPr>
                <w:rFonts w:ascii="Times New Roman" w:hAnsi="Times New Roman" w:cs="Times New Roman"/>
                <w:b/>
                <w:bCs/>
                <w:sz w:val="20"/>
                <w:szCs w:val="20"/>
              </w:rPr>
              <w:t>Criteria</w:t>
            </w:r>
          </w:p>
        </w:tc>
        <w:tc>
          <w:tcPr>
            <w:tcW w:w="5590" w:type="dxa"/>
            <w:shd w:val="clear" w:color="auto" w:fill="D9D9D9" w:themeFill="background1" w:themeFillShade="D9"/>
            <w:vAlign w:val="center"/>
            <w:hideMark/>
          </w:tcPr>
          <w:p w14:paraId="6725D46B" w14:textId="77777777" w:rsidR="00017800" w:rsidRPr="00374743" w:rsidRDefault="00017800" w:rsidP="00391513">
            <w:pPr>
              <w:jc w:val="center"/>
              <w:rPr>
                <w:rFonts w:ascii="Times New Roman" w:hAnsi="Times New Roman" w:cs="Times New Roman"/>
                <w:b/>
                <w:bCs/>
                <w:sz w:val="20"/>
                <w:szCs w:val="20"/>
              </w:rPr>
            </w:pPr>
            <w:r w:rsidRPr="00374743">
              <w:rPr>
                <w:rFonts w:ascii="Times New Roman" w:hAnsi="Times New Roman" w:cs="Times New Roman"/>
                <w:b/>
                <w:bCs/>
                <w:sz w:val="20"/>
                <w:szCs w:val="20"/>
              </w:rPr>
              <w:t>Description</w:t>
            </w:r>
          </w:p>
        </w:tc>
      </w:tr>
      <w:tr w:rsidR="00017800" w:rsidRPr="00374743" w14:paraId="62EC9BBC" w14:textId="77777777" w:rsidTr="00924307">
        <w:trPr>
          <w:trHeight w:val="596"/>
          <w:tblCellSpacing w:w="0" w:type="dxa"/>
          <w:jc w:val="center"/>
        </w:trPr>
        <w:tc>
          <w:tcPr>
            <w:tcW w:w="2815" w:type="dxa"/>
            <w:vAlign w:val="center"/>
            <w:hideMark/>
          </w:tcPr>
          <w:p w14:paraId="4659C098" w14:textId="77777777" w:rsidR="00017800" w:rsidRPr="00374743" w:rsidRDefault="00017800" w:rsidP="00B04884">
            <w:pPr>
              <w:spacing w:after="0"/>
              <w:rPr>
                <w:rFonts w:ascii="Times New Roman" w:hAnsi="Times New Roman" w:cs="Times New Roman"/>
                <w:sz w:val="20"/>
                <w:szCs w:val="20"/>
              </w:rPr>
            </w:pPr>
            <w:r w:rsidRPr="00374743">
              <w:rPr>
                <w:rStyle w:val="Strong"/>
                <w:rFonts w:ascii="Times New Roman" w:hAnsi="Times New Roman" w:cs="Times New Roman"/>
                <w:sz w:val="20"/>
                <w:szCs w:val="20"/>
              </w:rPr>
              <w:t>Company/Firm’s Experience</w:t>
            </w:r>
          </w:p>
        </w:tc>
        <w:tc>
          <w:tcPr>
            <w:tcW w:w="5590" w:type="dxa"/>
            <w:vAlign w:val="center"/>
            <w:hideMark/>
          </w:tcPr>
          <w:p w14:paraId="7C3E5823" w14:textId="2056DD72" w:rsidR="00017800" w:rsidRPr="00374743" w:rsidRDefault="00017800" w:rsidP="00017800">
            <w:pPr>
              <w:spacing w:after="0"/>
              <w:rPr>
                <w:rFonts w:ascii="Times New Roman" w:hAnsi="Times New Roman" w:cs="Times New Roman"/>
                <w:sz w:val="20"/>
                <w:szCs w:val="20"/>
              </w:rPr>
            </w:pPr>
            <w:r w:rsidRPr="00374743">
              <w:rPr>
                <w:rFonts w:ascii="Times New Roman" w:hAnsi="Times New Roman" w:cs="Times New Roman"/>
                <w:sz w:val="20"/>
                <w:szCs w:val="20"/>
              </w:rPr>
              <w:t xml:space="preserve">Minimum 7 years Experienced Company </w:t>
            </w:r>
          </w:p>
        </w:tc>
      </w:tr>
      <w:tr w:rsidR="00017800" w:rsidRPr="00374743" w14:paraId="30D987E7" w14:textId="77777777" w:rsidTr="00924307">
        <w:trPr>
          <w:tblCellSpacing w:w="0" w:type="dxa"/>
          <w:jc w:val="center"/>
        </w:trPr>
        <w:tc>
          <w:tcPr>
            <w:tcW w:w="2815" w:type="dxa"/>
            <w:vAlign w:val="center"/>
            <w:hideMark/>
          </w:tcPr>
          <w:p w14:paraId="2A1F70B6" w14:textId="77777777" w:rsidR="00017800" w:rsidRPr="00374743" w:rsidRDefault="00017800" w:rsidP="00A766BD">
            <w:pPr>
              <w:rPr>
                <w:rFonts w:ascii="Times New Roman" w:hAnsi="Times New Roman" w:cs="Times New Roman"/>
                <w:sz w:val="20"/>
                <w:szCs w:val="20"/>
              </w:rPr>
            </w:pPr>
            <w:r w:rsidRPr="00374743">
              <w:rPr>
                <w:rStyle w:val="Strong"/>
                <w:rFonts w:ascii="Times New Roman" w:hAnsi="Times New Roman" w:cs="Times New Roman"/>
                <w:sz w:val="20"/>
                <w:szCs w:val="20"/>
              </w:rPr>
              <w:t>Relevant Assignments Completed</w:t>
            </w:r>
          </w:p>
        </w:tc>
        <w:tc>
          <w:tcPr>
            <w:tcW w:w="5590" w:type="dxa"/>
            <w:vAlign w:val="center"/>
            <w:hideMark/>
          </w:tcPr>
          <w:p w14:paraId="64CAEFB2" w14:textId="3F7A2239" w:rsidR="00017800" w:rsidRPr="00374743" w:rsidRDefault="00017800" w:rsidP="00B04884">
            <w:pPr>
              <w:spacing w:after="0"/>
              <w:rPr>
                <w:rFonts w:ascii="Times New Roman" w:hAnsi="Times New Roman" w:cs="Times New Roman"/>
                <w:sz w:val="20"/>
                <w:szCs w:val="20"/>
              </w:rPr>
            </w:pPr>
            <w:r w:rsidRPr="00374743">
              <w:rPr>
                <w:rFonts w:ascii="Times New Roman" w:hAnsi="Times New Roman" w:cs="Times New Roman"/>
                <w:sz w:val="20"/>
                <w:szCs w:val="20"/>
              </w:rPr>
              <w:t xml:space="preserve">At least 5 HR audits </w:t>
            </w:r>
          </w:p>
          <w:p w14:paraId="1333C1CC" w14:textId="4B7FCD4E" w:rsidR="00017800" w:rsidRPr="00374743" w:rsidRDefault="00017800" w:rsidP="00017800">
            <w:pPr>
              <w:spacing w:after="0"/>
              <w:jc w:val="both"/>
              <w:rPr>
                <w:rFonts w:ascii="Times New Roman" w:hAnsi="Times New Roman" w:cs="Times New Roman"/>
                <w:sz w:val="20"/>
                <w:szCs w:val="20"/>
              </w:rPr>
            </w:pPr>
            <w:r w:rsidRPr="00374743">
              <w:rPr>
                <w:rFonts w:ascii="Times New Roman" w:hAnsi="Times New Roman" w:cs="Times New Roman"/>
                <w:sz w:val="20"/>
                <w:szCs w:val="20"/>
              </w:rPr>
              <w:t xml:space="preserve">Additional HR-related strategic assignments carried out for SOEs/ Government/ Corporates/ Private Companies </w:t>
            </w:r>
          </w:p>
        </w:tc>
      </w:tr>
      <w:tr w:rsidR="00017800" w:rsidRPr="00374743" w14:paraId="0CD089FB" w14:textId="77777777" w:rsidTr="00924307">
        <w:trPr>
          <w:tblCellSpacing w:w="0" w:type="dxa"/>
          <w:jc w:val="center"/>
        </w:trPr>
        <w:tc>
          <w:tcPr>
            <w:tcW w:w="2815" w:type="dxa"/>
            <w:vAlign w:val="center"/>
            <w:hideMark/>
          </w:tcPr>
          <w:p w14:paraId="243F7D11" w14:textId="77777777" w:rsidR="00017800" w:rsidRPr="00374743" w:rsidRDefault="00017800" w:rsidP="00391513">
            <w:pPr>
              <w:rPr>
                <w:rFonts w:ascii="Times New Roman" w:hAnsi="Times New Roman" w:cs="Times New Roman"/>
                <w:sz w:val="20"/>
                <w:szCs w:val="20"/>
              </w:rPr>
            </w:pPr>
            <w:r w:rsidRPr="00374743">
              <w:rPr>
                <w:rStyle w:val="Strong"/>
                <w:rFonts w:ascii="Times New Roman" w:hAnsi="Times New Roman" w:cs="Times New Roman"/>
                <w:sz w:val="20"/>
                <w:szCs w:val="20"/>
              </w:rPr>
              <w:t>Team Qualifications &amp; Certifications</w:t>
            </w:r>
          </w:p>
        </w:tc>
        <w:tc>
          <w:tcPr>
            <w:tcW w:w="5590" w:type="dxa"/>
            <w:vAlign w:val="center"/>
            <w:hideMark/>
          </w:tcPr>
          <w:p w14:paraId="3FE93378" w14:textId="77777777" w:rsidR="00017800" w:rsidRPr="00374743" w:rsidRDefault="00017800" w:rsidP="00B04884">
            <w:pPr>
              <w:jc w:val="both"/>
              <w:rPr>
                <w:rFonts w:ascii="Times New Roman" w:hAnsi="Times New Roman" w:cs="Times New Roman"/>
                <w:sz w:val="20"/>
                <w:szCs w:val="20"/>
              </w:rPr>
            </w:pPr>
            <w:r w:rsidRPr="00374743">
              <w:rPr>
                <w:rFonts w:ascii="Times New Roman" w:hAnsi="Times New Roman" w:cs="Times New Roman"/>
                <w:sz w:val="20"/>
                <w:szCs w:val="20"/>
              </w:rPr>
              <w:t xml:space="preserve">HR Specialists, </w:t>
            </w:r>
            <w:proofErr w:type="spellStart"/>
            <w:r w:rsidRPr="00374743">
              <w:rPr>
                <w:rFonts w:ascii="Times New Roman" w:hAnsi="Times New Roman" w:cs="Times New Roman"/>
                <w:sz w:val="20"/>
                <w:szCs w:val="20"/>
              </w:rPr>
              <w:t>Labour</w:t>
            </w:r>
            <w:proofErr w:type="spellEnd"/>
            <w:r w:rsidRPr="00374743">
              <w:rPr>
                <w:rFonts w:ascii="Times New Roman" w:hAnsi="Times New Roman" w:cs="Times New Roman"/>
                <w:sz w:val="20"/>
                <w:szCs w:val="20"/>
              </w:rPr>
              <w:t xml:space="preserve"> Law Expert, Organization Development Expert, Audit/Compliance Expert. </w:t>
            </w:r>
          </w:p>
          <w:p w14:paraId="68A8D38E" w14:textId="00F4190F" w:rsidR="00017800" w:rsidRPr="00374743" w:rsidRDefault="00017800" w:rsidP="00B04884">
            <w:pPr>
              <w:spacing w:after="0"/>
              <w:jc w:val="both"/>
              <w:rPr>
                <w:rFonts w:ascii="Times New Roman" w:hAnsi="Times New Roman" w:cs="Times New Roman"/>
                <w:sz w:val="20"/>
                <w:szCs w:val="20"/>
              </w:rPr>
            </w:pPr>
            <w:r w:rsidRPr="00374743">
              <w:rPr>
                <w:rFonts w:ascii="Times New Roman" w:hAnsi="Times New Roman" w:cs="Times New Roman"/>
                <w:sz w:val="20"/>
                <w:szCs w:val="20"/>
              </w:rPr>
              <w:t xml:space="preserve">Basic Degree(HR related)- (mandatory) </w:t>
            </w:r>
          </w:p>
          <w:p w14:paraId="2FC8CCFF" w14:textId="2F720142" w:rsidR="00017800" w:rsidRPr="00374743" w:rsidRDefault="00017800" w:rsidP="00B04884">
            <w:pPr>
              <w:spacing w:after="0"/>
              <w:jc w:val="both"/>
              <w:rPr>
                <w:rFonts w:ascii="Times New Roman" w:hAnsi="Times New Roman" w:cs="Times New Roman"/>
                <w:sz w:val="20"/>
                <w:szCs w:val="20"/>
              </w:rPr>
            </w:pPr>
            <w:r w:rsidRPr="00374743">
              <w:rPr>
                <w:rFonts w:ascii="Times New Roman" w:hAnsi="Times New Roman" w:cs="Times New Roman"/>
                <w:sz w:val="20"/>
                <w:szCs w:val="20"/>
              </w:rPr>
              <w:t xml:space="preserve">Master’s </w:t>
            </w:r>
          </w:p>
          <w:p w14:paraId="456D2761" w14:textId="43A70C48" w:rsidR="00017800" w:rsidRPr="00374743" w:rsidRDefault="00017800" w:rsidP="00B04884">
            <w:pPr>
              <w:spacing w:after="0"/>
              <w:jc w:val="both"/>
              <w:rPr>
                <w:rFonts w:ascii="Times New Roman" w:hAnsi="Times New Roman" w:cs="Times New Roman"/>
                <w:sz w:val="20"/>
                <w:szCs w:val="20"/>
              </w:rPr>
            </w:pPr>
            <w:r w:rsidRPr="00374743">
              <w:rPr>
                <w:rFonts w:ascii="Times New Roman" w:hAnsi="Times New Roman" w:cs="Times New Roman"/>
                <w:sz w:val="20"/>
                <w:szCs w:val="20"/>
              </w:rPr>
              <w:t xml:space="preserve">PhD </w:t>
            </w:r>
          </w:p>
          <w:p w14:paraId="32ADA7FA" w14:textId="451C34FD" w:rsidR="00017800" w:rsidRPr="00374743" w:rsidRDefault="00017800" w:rsidP="00017800">
            <w:pPr>
              <w:rPr>
                <w:rFonts w:ascii="Times New Roman" w:hAnsi="Times New Roman" w:cs="Times New Roman"/>
                <w:sz w:val="20"/>
                <w:szCs w:val="20"/>
              </w:rPr>
            </w:pPr>
            <w:r w:rsidRPr="00374743">
              <w:rPr>
                <w:rFonts w:ascii="Times New Roman" w:hAnsi="Times New Roman" w:cs="Times New Roman"/>
                <w:sz w:val="20"/>
                <w:szCs w:val="20"/>
              </w:rPr>
              <w:t>HR Certifications (CIPM/SHRM/CIPD/HRCI)</w:t>
            </w:r>
          </w:p>
        </w:tc>
      </w:tr>
      <w:tr w:rsidR="00017800" w:rsidRPr="00374743" w14:paraId="16D86F2B" w14:textId="77777777" w:rsidTr="00924307">
        <w:trPr>
          <w:tblCellSpacing w:w="0" w:type="dxa"/>
          <w:jc w:val="center"/>
        </w:trPr>
        <w:tc>
          <w:tcPr>
            <w:tcW w:w="2815" w:type="dxa"/>
            <w:vAlign w:val="center"/>
            <w:hideMark/>
          </w:tcPr>
          <w:p w14:paraId="374A2D0A" w14:textId="77777777" w:rsidR="00017800" w:rsidRPr="00374743" w:rsidRDefault="00017800" w:rsidP="00391513">
            <w:pPr>
              <w:rPr>
                <w:rFonts w:ascii="Times New Roman" w:hAnsi="Times New Roman" w:cs="Times New Roman"/>
                <w:sz w:val="20"/>
                <w:szCs w:val="20"/>
              </w:rPr>
            </w:pPr>
            <w:r w:rsidRPr="00374743">
              <w:rPr>
                <w:rStyle w:val="Strong"/>
                <w:rFonts w:ascii="Times New Roman" w:hAnsi="Times New Roman" w:cs="Times New Roman"/>
                <w:sz w:val="20"/>
                <w:szCs w:val="20"/>
              </w:rPr>
              <w:t>Methodology &amp; Work Plan</w:t>
            </w:r>
          </w:p>
        </w:tc>
        <w:tc>
          <w:tcPr>
            <w:tcW w:w="5590" w:type="dxa"/>
            <w:vAlign w:val="center"/>
            <w:hideMark/>
          </w:tcPr>
          <w:p w14:paraId="33AE9DB8" w14:textId="5D2CE74F" w:rsidR="00017800" w:rsidRPr="00374743" w:rsidRDefault="00017800" w:rsidP="00391513">
            <w:pPr>
              <w:rPr>
                <w:rFonts w:ascii="Times New Roman" w:hAnsi="Times New Roman" w:cs="Times New Roman"/>
                <w:sz w:val="20"/>
                <w:szCs w:val="20"/>
              </w:rPr>
            </w:pPr>
            <w:r w:rsidRPr="00374743">
              <w:rPr>
                <w:rFonts w:ascii="Times New Roman" w:hAnsi="Times New Roman" w:cs="Times New Roman"/>
                <w:sz w:val="20"/>
                <w:szCs w:val="20"/>
              </w:rPr>
              <w:t>Clarity, logical approach, tools, timelines, understanding of RFP</w:t>
            </w:r>
            <w:r w:rsidRPr="00374743">
              <w:t xml:space="preserve"> </w:t>
            </w:r>
            <w:r w:rsidRPr="00374743">
              <w:rPr>
                <w:rFonts w:ascii="Times New Roman" w:hAnsi="Times New Roman" w:cs="Times New Roman"/>
                <w:sz w:val="20"/>
                <w:szCs w:val="20"/>
              </w:rPr>
              <w:t>Audit approach, SOPs, risk mitigation</w:t>
            </w:r>
          </w:p>
        </w:tc>
      </w:tr>
    </w:tbl>
    <w:p w14:paraId="6948E738" w14:textId="77777777" w:rsidR="00203D20" w:rsidRPr="00374743" w:rsidRDefault="00203D20" w:rsidP="007A4F6D">
      <w:pPr>
        <w:pStyle w:val="Heading1"/>
        <w:rPr>
          <w:rStyle w:val="Strong"/>
          <w:b w:val="0"/>
          <w:bCs w:val="0"/>
        </w:rPr>
      </w:pPr>
    </w:p>
    <w:p w14:paraId="2CDB3D44" w14:textId="77777777" w:rsidR="00203D20" w:rsidRPr="00374743" w:rsidRDefault="00203D20" w:rsidP="007A4F6D">
      <w:pPr>
        <w:pStyle w:val="Heading1"/>
        <w:rPr>
          <w:rStyle w:val="Strong"/>
          <w:b w:val="0"/>
          <w:bCs w:val="0"/>
        </w:rPr>
      </w:pPr>
    </w:p>
    <w:p w14:paraId="71CA1F16" w14:textId="77777777" w:rsidR="00203D20" w:rsidRPr="00374743" w:rsidRDefault="00203D20" w:rsidP="007A4F6D">
      <w:pPr>
        <w:pStyle w:val="Heading1"/>
        <w:rPr>
          <w:rStyle w:val="Strong"/>
          <w:b w:val="0"/>
          <w:bCs w:val="0"/>
        </w:rPr>
      </w:pPr>
    </w:p>
    <w:p w14:paraId="5635CCF4" w14:textId="77777777" w:rsidR="007A4F6D" w:rsidRPr="00374743" w:rsidRDefault="007A4F6D" w:rsidP="007A4F6D">
      <w:pPr>
        <w:pStyle w:val="Heading1"/>
      </w:pPr>
      <w:r w:rsidRPr="00374743">
        <w:rPr>
          <w:rStyle w:val="Strong"/>
          <w:b w:val="0"/>
          <w:bCs w:val="0"/>
        </w:rPr>
        <w:t>QCBS Weight Allocation</w:t>
      </w:r>
    </w:p>
    <w:p w14:paraId="69049F0E" w14:textId="7CC8EE33" w:rsidR="007A4F6D" w:rsidRPr="00374743" w:rsidRDefault="007A4F6D" w:rsidP="0086719D">
      <w:pPr>
        <w:pStyle w:val="NormalWeb"/>
        <w:numPr>
          <w:ilvl w:val="0"/>
          <w:numId w:val="19"/>
        </w:numPr>
      </w:pPr>
      <w:r w:rsidRPr="00374743">
        <w:rPr>
          <w:rStyle w:val="Strong"/>
        </w:rPr>
        <w:t xml:space="preserve">Technical Proposal – </w:t>
      </w:r>
      <w:r w:rsidR="00203D20" w:rsidRPr="00374743">
        <w:rPr>
          <w:rStyle w:val="Strong"/>
        </w:rPr>
        <w:t>6</w:t>
      </w:r>
      <w:r w:rsidRPr="00374743">
        <w:rPr>
          <w:rStyle w:val="Strong"/>
        </w:rPr>
        <w:t>0%</w:t>
      </w:r>
    </w:p>
    <w:p w14:paraId="7156C3EF" w14:textId="6676553A" w:rsidR="007A4F6D" w:rsidRPr="00374743" w:rsidRDefault="007A4F6D" w:rsidP="0086719D">
      <w:pPr>
        <w:pStyle w:val="NormalWeb"/>
        <w:numPr>
          <w:ilvl w:val="0"/>
          <w:numId w:val="19"/>
        </w:numPr>
      </w:pPr>
      <w:r w:rsidRPr="00374743">
        <w:rPr>
          <w:rStyle w:val="Strong"/>
        </w:rPr>
        <w:t xml:space="preserve">Financial Proposal – </w:t>
      </w:r>
      <w:r w:rsidR="00203D20" w:rsidRPr="00374743">
        <w:rPr>
          <w:rStyle w:val="Strong"/>
        </w:rPr>
        <w:t>4</w:t>
      </w:r>
      <w:r w:rsidRPr="00374743">
        <w:rPr>
          <w:rStyle w:val="Strong"/>
        </w:rPr>
        <w:t>0%</w:t>
      </w:r>
    </w:p>
    <w:p w14:paraId="0AEDFD41" w14:textId="77777777" w:rsidR="00E000BF" w:rsidRPr="00374743" w:rsidRDefault="00E000BF" w:rsidP="007A4F6D">
      <w:pPr>
        <w:pStyle w:val="Heading1"/>
        <w:rPr>
          <w:rStyle w:val="Strong"/>
        </w:rPr>
      </w:pPr>
    </w:p>
    <w:p w14:paraId="3B3D5398" w14:textId="77777777" w:rsidR="00203D20" w:rsidRPr="00374743" w:rsidRDefault="00203D20" w:rsidP="00203D20"/>
    <w:p w14:paraId="3ABCBFE4" w14:textId="77777777" w:rsidR="00203D20" w:rsidRPr="00374743" w:rsidRDefault="00203D20" w:rsidP="00203D20"/>
    <w:p w14:paraId="761A6737" w14:textId="77777777" w:rsidR="00203D20" w:rsidRPr="00374743" w:rsidRDefault="00203D20" w:rsidP="00203D20"/>
    <w:p w14:paraId="6DF69D91" w14:textId="77777777" w:rsidR="00203D20" w:rsidRPr="00374743" w:rsidRDefault="00203D20" w:rsidP="00203D20"/>
    <w:p w14:paraId="2907B5CB" w14:textId="77777777" w:rsidR="00203D20" w:rsidRPr="00374743" w:rsidRDefault="00203D20" w:rsidP="00203D20"/>
    <w:p w14:paraId="27D5F8CD" w14:textId="77777777" w:rsidR="00203D20" w:rsidRPr="00374743" w:rsidRDefault="00203D20" w:rsidP="00203D20"/>
    <w:p w14:paraId="350A5AC4" w14:textId="77777777" w:rsidR="00203D20" w:rsidRPr="00374743" w:rsidRDefault="00203D20" w:rsidP="00203D20"/>
    <w:p w14:paraId="28A79E96" w14:textId="77777777" w:rsidR="007A4F6D" w:rsidRPr="00374743" w:rsidRDefault="007A4F6D" w:rsidP="007A4F6D">
      <w:pPr>
        <w:pStyle w:val="Heading1"/>
        <w:rPr>
          <w:b/>
          <w:bCs/>
        </w:rPr>
      </w:pPr>
      <w:r w:rsidRPr="00374743">
        <w:rPr>
          <w:rStyle w:val="Strong"/>
        </w:rPr>
        <w:t>FINANCIAL EVALUATION – MARKING SCHEME (QCBS)</w:t>
      </w:r>
    </w:p>
    <w:p w14:paraId="417BB696" w14:textId="60E06787" w:rsidR="007A4F6D" w:rsidRPr="00374743" w:rsidRDefault="007A4F6D" w:rsidP="007A4F6D">
      <w:pPr>
        <w:pStyle w:val="NormalWeb"/>
        <w:spacing w:before="0" w:beforeAutospacing="0"/>
        <w:jc w:val="center"/>
        <w:rPr>
          <w:b/>
          <w:bCs/>
        </w:rPr>
      </w:pPr>
      <w:r w:rsidRPr="00374743">
        <w:rPr>
          <w:rStyle w:val="Emphasis"/>
          <w:b/>
          <w:bCs/>
        </w:rPr>
        <w:t xml:space="preserve">(Total Financial Marks = </w:t>
      </w:r>
      <w:r w:rsidR="00203D20" w:rsidRPr="00374743">
        <w:rPr>
          <w:rStyle w:val="Emphasis"/>
          <w:b/>
          <w:bCs/>
        </w:rPr>
        <w:t>4</w:t>
      </w:r>
      <w:r w:rsidRPr="00374743">
        <w:rPr>
          <w:rStyle w:val="Emphasis"/>
          <w:b/>
          <w:bCs/>
        </w:rPr>
        <w:t>0% of overall score)</w:t>
      </w:r>
    </w:p>
    <w:p w14:paraId="42186704" w14:textId="77777777" w:rsidR="003401DB" w:rsidRPr="00374743" w:rsidRDefault="003401DB" w:rsidP="0086719D">
      <w:pPr>
        <w:pStyle w:val="NormalWeb"/>
        <w:numPr>
          <w:ilvl w:val="0"/>
          <w:numId w:val="13"/>
        </w:numPr>
        <w:tabs>
          <w:tab w:val="clear" w:pos="1080"/>
          <w:tab w:val="num" w:pos="90"/>
        </w:tabs>
        <w:spacing w:line="276" w:lineRule="auto"/>
        <w:ind w:left="0"/>
        <w:jc w:val="both"/>
        <w:rPr>
          <w:rStyle w:val="Strong"/>
        </w:rPr>
      </w:pPr>
      <w:r w:rsidRPr="00374743">
        <w:rPr>
          <w:rStyle w:val="Strong"/>
        </w:rPr>
        <w:t>Financial Proposal Evaluation</w:t>
      </w:r>
    </w:p>
    <w:p w14:paraId="588AF48B" w14:textId="77777777" w:rsidR="00A0579B" w:rsidRPr="00374743" w:rsidRDefault="00A0579B" w:rsidP="00A0579B">
      <w:pPr>
        <w:spacing w:after="0" w:line="240" w:lineRule="auto"/>
        <w:jc w:val="both"/>
        <w:rPr>
          <w:rFonts w:ascii="Times New Roman" w:eastAsia="Times New Roman" w:hAnsi="Times New Roman" w:cs="Times New Roman"/>
          <w:sz w:val="24"/>
          <w:szCs w:val="24"/>
          <w:lang w:bidi="si-LK"/>
        </w:rPr>
      </w:pPr>
      <w:r w:rsidRPr="00374743">
        <w:rPr>
          <w:rFonts w:ascii="Times New Roman" w:eastAsia="Times New Roman" w:hAnsi="Times New Roman" w:cs="Times New Roman"/>
          <w:sz w:val="24"/>
          <w:szCs w:val="24"/>
          <w:lang w:bidi="si-LK"/>
        </w:rPr>
        <w:t>The lowest financial proposal (Fm) shall be given a financial score (</w:t>
      </w:r>
      <w:proofErr w:type="gramStart"/>
      <w:r w:rsidRPr="00374743">
        <w:rPr>
          <w:rFonts w:ascii="Times New Roman" w:eastAsia="Times New Roman" w:hAnsi="Times New Roman" w:cs="Times New Roman"/>
          <w:sz w:val="24"/>
          <w:szCs w:val="24"/>
          <w:lang w:bidi="si-LK"/>
        </w:rPr>
        <w:t>Sf )</w:t>
      </w:r>
      <w:proofErr w:type="gramEnd"/>
      <w:r w:rsidRPr="00374743">
        <w:rPr>
          <w:rFonts w:ascii="Times New Roman" w:eastAsia="Times New Roman" w:hAnsi="Times New Roman" w:cs="Times New Roman"/>
          <w:sz w:val="24"/>
          <w:szCs w:val="24"/>
          <w:lang w:bidi="si-LK"/>
        </w:rPr>
        <w:t xml:space="preserve"> of 100 points. The financial scores (</w:t>
      </w:r>
      <w:proofErr w:type="gramStart"/>
      <w:r w:rsidRPr="00374743">
        <w:rPr>
          <w:rFonts w:ascii="Times New Roman" w:eastAsia="Times New Roman" w:hAnsi="Times New Roman" w:cs="Times New Roman"/>
          <w:sz w:val="24"/>
          <w:szCs w:val="24"/>
          <w:lang w:bidi="si-LK"/>
        </w:rPr>
        <w:t>Sf )</w:t>
      </w:r>
      <w:proofErr w:type="gramEnd"/>
      <w:r w:rsidRPr="00374743">
        <w:rPr>
          <w:rFonts w:ascii="Times New Roman" w:eastAsia="Times New Roman" w:hAnsi="Times New Roman" w:cs="Times New Roman"/>
          <w:sz w:val="24"/>
          <w:szCs w:val="24"/>
          <w:lang w:bidi="si-LK"/>
        </w:rPr>
        <w:t xml:space="preserve"> of the other financial proposals (F) will be computed as: </w:t>
      </w:r>
    </w:p>
    <w:p w14:paraId="2FAFC7B6" w14:textId="77777777" w:rsidR="00A0579B" w:rsidRPr="00374743" w:rsidRDefault="00A0579B" w:rsidP="00BC2BCE">
      <w:pPr>
        <w:spacing w:after="0" w:line="240" w:lineRule="auto"/>
        <w:jc w:val="center"/>
        <w:rPr>
          <w:rFonts w:ascii="Times New Roman" w:eastAsia="Times New Roman" w:hAnsi="Times New Roman" w:cs="Times New Roman"/>
          <w:sz w:val="24"/>
          <w:szCs w:val="24"/>
          <w:lang w:bidi="si-LK"/>
        </w:rPr>
      </w:pPr>
    </w:p>
    <w:p w14:paraId="1CDAA541" w14:textId="1AD78700" w:rsidR="00A0579B" w:rsidRPr="00374743" w:rsidRDefault="00A0579B" w:rsidP="00BC2BCE">
      <w:pPr>
        <w:spacing w:after="0" w:line="240" w:lineRule="auto"/>
        <w:jc w:val="center"/>
        <w:rPr>
          <w:rFonts w:ascii="Times New Roman" w:eastAsia="Times New Roman" w:hAnsi="Times New Roman" w:cs="Times New Roman"/>
          <w:b/>
          <w:bCs/>
          <w:sz w:val="32"/>
          <w:szCs w:val="32"/>
          <w:lang w:bidi="si-LK"/>
        </w:rPr>
      </w:pPr>
      <w:r w:rsidRPr="00374743">
        <w:rPr>
          <w:rFonts w:ascii="Times New Roman" w:eastAsia="Times New Roman" w:hAnsi="Times New Roman" w:cs="Times New Roman"/>
          <w:b/>
          <w:bCs/>
          <w:sz w:val="32"/>
          <w:szCs w:val="32"/>
          <w:lang w:bidi="si-LK"/>
        </w:rPr>
        <w:t>Sf = 100 x Fm / F</w:t>
      </w:r>
    </w:p>
    <w:p w14:paraId="0B026BC2" w14:textId="77777777" w:rsidR="00A0579B" w:rsidRPr="00374743" w:rsidRDefault="00A0579B" w:rsidP="00BC2BCE">
      <w:pPr>
        <w:spacing w:after="0" w:line="240" w:lineRule="auto"/>
        <w:jc w:val="center"/>
        <w:rPr>
          <w:rFonts w:ascii="Times New Roman" w:eastAsia="Times New Roman" w:hAnsi="Times New Roman" w:cs="Times New Roman"/>
          <w:sz w:val="24"/>
          <w:szCs w:val="24"/>
          <w:lang w:bidi="si-LK"/>
        </w:rPr>
      </w:pPr>
    </w:p>
    <w:p w14:paraId="38528FF0" w14:textId="77777777" w:rsidR="00A0579B" w:rsidRPr="00374743" w:rsidRDefault="00A0579B" w:rsidP="00A0579B">
      <w:pPr>
        <w:spacing w:after="0" w:line="240" w:lineRule="auto"/>
        <w:rPr>
          <w:rFonts w:ascii="Times New Roman" w:eastAsia="Times New Roman" w:hAnsi="Times New Roman" w:cs="Times New Roman"/>
          <w:b/>
          <w:bCs/>
          <w:sz w:val="24"/>
          <w:szCs w:val="24"/>
          <w:lang w:bidi="si-LK"/>
        </w:rPr>
      </w:pPr>
    </w:p>
    <w:p w14:paraId="20122859" w14:textId="0D037505" w:rsidR="00A0579B" w:rsidRPr="00374743" w:rsidRDefault="00A0579B" w:rsidP="00A0579B">
      <w:pPr>
        <w:spacing w:after="0" w:line="240" w:lineRule="auto"/>
        <w:rPr>
          <w:rFonts w:ascii="Times New Roman" w:eastAsia="Times New Roman" w:hAnsi="Times New Roman" w:cs="Times New Roman"/>
          <w:b/>
          <w:bCs/>
          <w:sz w:val="24"/>
          <w:szCs w:val="24"/>
          <w:lang w:bidi="si-LK"/>
        </w:rPr>
      </w:pPr>
      <w:r w:rsidRPr="00374743">
        <w:rPr>
          <w:rFonts w:ascii="Times New Roman" w:eastAsia="Times New Roman" w:hAnsi="Times New Roman" w:cs="Times New Roman"/>
          <w:b/>
          <w:bCs/>
          <w:sz w:val="24"/>
          <w:szCs w:val="24"/>
          <w:lang w:bidi="si-LK"/>
        </w:rPr>
        <w:t>Combined Evaluation and Final Score for QCBS</w:t>
      </w:r>
    </w:p>
    <w:p w14:paraId="76ECAD57" w14:textId="77777777" w:rsidR="00A0579B" w:rsidRPr="00374743" w:rsidRDefault="00A0579B" w:rsidP="00BC2BCE">
      <w:pPr>
        <w:spacing w:after="0" w:line="240" w:lineRule="auto"/>
        <w:jc w:val="center"/>
        <w:rPr>
          <w:rFonts w:ascii="Times New Roman" w:eastAsia="Times New Roman" w:hAnsi="Times New Roman" w:cs="Times New Roman"/>
          <w:sz w:val="24"/>
          <w:szCs w:val="24"/>
          <w:lang w:bidi="si-LK"/>
        </w:rPr>
      </w:pPr>
    </w:p>
    <w:p w14:paraId="42CACC3D" w14:textId="77777777" w:rsidR="00A0579B" w:rsidRPr="00374743" w:rsidRDefault="00A0579B" w:rsidP="00A0579B">
      <w:pPr>
        <w:pStyle w:val="NormalWeb"/>
        <w:jc w:val="both"/>
      </w:pPr>
      <w:r w:rsidRPr="00374743">
        <w:t xml:space="preserve">The </w:t>
      </w:r>
      <w:r w:rsidRPr="00374743">
        <w:rPr>
          <w:rStyle w:val="Strong"/>
        </w:rPr>
        <w:t>final combined score (S)</w:t>
      </w:r>
      <w:r w:rsidRPr="00374743">
        <w:t xml:space="preserve"> will be calculated by applying the weights assigned to the </w:t>
      </w:r>
      <w:r w:rsidRPr="00374743">
        <w:rPr>
          <w:rStyle w:val="Strong"/>
        </w:rPr>
        <w:t>Technical Score (St)</w:t>
      </w:r>
      <w:r w:rsidRPr="00374743">
        <w:t xml:space="preserve"> and </w:t>
      </w:r>
      <w:r w:rsidRPr="00374743">
        <w:rPr>
          <w:rStyle w:val="Strong"/>
        </w:rPr>
        <w:t>Financial Score (Sf)</w:t>
      </w:r>
      <w:r w:rsidRPr="00374743">
        <w:t>.</w:t>
      </w:r>
    </w:p>
    <w:p w14:paraId="790A1833" w14:textId="77777777" w:rsidR="00A0579B" w:rsidRPr="00374743" w:rsidRDefault="00A0579B" w:rsidP="00A0579B">
      <w:pPr>
        <w:pStyle w:val="Heading3"/>
      </w:pPr>
      <w:r w:rsidRPr="00374743">
        <w:rPr>
          <w:rStyle w:val="Strong"/>
          <w:b w:val="0"/>
          <w:bCs w:val="0"/>
        </w:rPr>
        <w:t>Weighting Applied:</w:t>
      </w:r>
    </w:p>
    <w:p w14:paraId="134F46C7" w14:textId="77944E2C" w:rsidR="00A0579B" w:rsidRPr="00374743" w:rsidRDefault="00A0579B" w:rsidP="0086719D">
      <w:pPr>
        <w:pStyle w:val="NormalWeb"/>
        <w:numPr>
          <w:ilvl w:val="0"/>
          <w:numId w:val="29"/>
        </w:numPr>
      </w:pPr>
      <w:r w:rsidRPr="00374743">
        <w:rPr>
          <w:rStyle w:val="Strong"/>
        </w:rPr>
        <w:t xml:space="preserve">Technical Proposal (T): </w:t>
      </w:r>
      <w:r w:rsidR="00203D20" w:rsidRPr="00374743">
        <w:rPr>
          <w:rStyle w:val="Strong"/>
        </w:rPr>
        <w:t>6</w:t>
      </w:r>
      <w:r w:rsidRPr="00374743">
        <w:rPr>
          <w:rStyle w:val="Strong"/>
        </w:rPr>
        <w:t>0%</w:t>
      </w:r>
    </w:p>
    <w:p w14:paraId="635B097F" w14:textId="6A6AF465" w:rsidR="00A0579B" w:rsidRPr="00374743" w:rsidRDefault="00A0579B" w:rsidP="0086719D">
      <w:pPr>
        <w:pStyle w:val="NormalWeb"/>
        <w:numPr>
          <w:ilvl w:val="0"/>
          <w:numId w:val="29"/>
        </w:numPr>
      </w:pPr>
      <w:r w:rsidRPr="00374743">
        <w:rPr>
          <w:rStyle w:val="Strong"/>
        </w:rPr>
        <w:t xml:space="preserve">Financial Proposal (P): </w:t>
      </w:r>
      <w:r w:rsidR="00203D20" w:rsidRPr="00374743">
        <w:rPr>
          <w:rStyle w:val="Strong"/>
        </w:rPr>
        <w:t>4</w:t>
      </w:r>
      <w:r w:rsidRPr="00374743">
        <w:rPr>
          <w:rStyle w:val="Strong"/>
        </w:rPr>
        <w:t>0%</w:t>
      </w:r>
    </w:p>
    <w:p w14:paraId="22F557D8" w14:textId="7975922E" w:rsidR="00A0579B" w:rsidRPr="00374743" w:rsidRDefault="00A0579B" w:rsidP="00A0579B">
      <w:pPr>
        <w:pStyle w:val="NormalWeb"/>
        <w:jc w:val="center"/>
        <w:rPr>
          <w:rStyle w:val="mord"/>
          <w:b/>
          <w:bCs/>
          <w:sz w:val="32"/>
          <w:szCs w:val="32"/>
        </w:rPr>
      </w:pPr>
      <w:r w:rsidRPr="00374743">
        <w:rPr>
          <w:rStyle w:val="katex-mathml"/>
          <w:b/>
          <w:bCs/>
          <w:sz w:val="32"/>
          <w:szCs w:val="32"/>
        </w:rPr>
        <w:t>S = (St × </w:t>
      </w:r>
      <w:r w:rsidR="00203D20" w:rsidRPr="00374743">
        <w:rPr>
          <w:rStyle w:val="katex-mathml"/>
          <w:b/>
          <w:bCs/>
          <w:sz w:val="32"/>
          <w:szCs w:val="32"/>
        </w:rPr>
        <w:t>6</w:t>
      </w:r>
      <w:r w:rsidRPr="00374743">
        <w:rPr>
          <w:rStyle w:val="katex-mathml"/>
          <w:b/>
          <w:bCs/>
          <w:sz w:val="32"/>
          <w:szCs w:val="32"/>
        </w:rPr>
        <w:t>0%) + (Sf × </w:t>
      </w:r>
      <w:r w:rsidR="00203D20" w:rsidRPr="00374743">
        <w:rPr>
          <w:rStyle w:val="katex-mathml"/>
          <w:b/>
          <w:bCs/>
          <w:sz w:val="32"/>
          <w:szCs w:val="32"/>
        </w:rPr>
        <w:t>4</w:t>
      </w:r>
      <w:r w:rsidRPr="00374743">
        <w:rPr>
          <w:rStyle w:val="katex-mathml"/>
          <w:b/>
          <w:bCs/>
          <w:sz w:val="32"/>
          <w:szCs w:val="32"/>
        </w:rPr>
        <w:t>0%)</w:t>
      </w:r>
    </w:p>
    <w:p w14:paraId="2AFD8E8A" w14:textId="77777777" w:rsidR="00A0579B" w:rsidRPr="00374743" w:rsidRDefault="00A0579B" w:rsidP="00A0579B">
      <w:pPr>
        <w:pStyle w:val="NormalWeb"/>
        <w:jc w:val="both"/>
        <w:rPr>
          <w:rStyle w:val="mord"/>
        </w:rPr>
      </w:pPr>
    </w:p>
    <w:p w14:paraId="7C2526E8" w14:textId="64370DF6" w:rsidR="00A0579B" w:rsidRPr="00374743" w:rsidRDefault="00A0579B" w:rsidP="00A0579B">
      <w:pPr>
        <w:pStyle w:val="NormalWeb"/>
        <w:jc w:val="both"/>
        <w:rPr>
          <w:b/>
          <w:bCs/>
        </w:rPr>
      </w:pPr>
      <w:r w:rsidRPr="00374743">
        <w:rPr>
          <w:b/>
          <w:bCs/>
        </w:rPr>
        <w:t>Final Ranking of Proposals for QCBS</w:t>
      </w:r>
    </w:p>
    <w:p w14:paraId="48B49342" w14:textId="77777777" w:rsidR="00A0579B" w:rsidRPr="00374743" w:rsidRDefault="00A0579B" w:rsidP="00A0579B">
      <w:pPr>
        <w:pStyle w:val="NormalWeb"/>
        <w:jc w:val="both"/>
      </w:pPr>
      <w:r w:rsidRPr="00374743">
        <w:t>Proposals will be ranked according to their final combined scores (S).</w:t>
      </w:r>
    </w:p>
    <w:p w14:paraId="65527D07" w14:textId="6C6B9E47" w:rsidR="00A0579B" w:rsidRPr="00374743" w:rsidRDefault="00A0579B" w:rsidP="00A0579B">
      <w:pPr>
        <w:pStyle w:val="NormalWeb"/>
        <w:jc w:val="both"/>
      </w:pPr>
      <w:r w:rsidRPr="00374743">
        <w:t xml:space="preserve">The consultant achieving the highest overall score will be invited for negotiations and subsequent award of contract, subject to approval by the </w:t>
      </w:r>
      <w:r w:rsidR="00E46FA2" w:rsidRPr="00374743">
        <w:t>CPCD</w:t>
      </w:r>
      <w:r w:rsidRPr="00374743">
        <w:t>.</w:t>
      </w:r>
    </w:p>
    <w:p w14:paraId="37C024B8" w14:textId="77777777" w:rsidR="003401DB" w:rsidRPr="00374743" w:rsidRDefault="003401DB" w:rsidP="00A367FD">
      <w:pPr>
        <w:pStyle w:val="NormalWeb"/>
        <w:spacing w:line="276" w:lineRule="auto"/>
        <w:jc w:val="both"/>
      </w:pPr>
    </w:p>
    <w:p w14:paraId="614D67A8" w14:textId="77777777" w:rsidR="006F5EFD" w:rsidRPr="00374743" w:rsidRDefault="006F5EFD" w:rsidP="00A367FD">
      <w:pPr>
        <w:pStyle w:val="NormalWeb"/>
        <w:spacing w:line="276" w:lineRule="auto"/>
        <w:jc w:val="both"/>
      </w:pPr>
    </w:p>
    <w:p w14:paraId="718E7670" w14:textId="77777777" w:rsidR="006F5EFD" w:rsidRPr="00374743" w:rsidRDefault="006F5EFD" w:rsidP="00A367FD">
      <w:pPr>
        <w:pStyle w:val="NormalWeb"/>
        <w:spacing w:line="276" w:lineRule="auto"/>
        <w:jc w:val="both"/>
      </w:pPr>
    </w:p>
    <w:p w14:paraId="0162A1CD" w14:textId="77777777" w:rsidR="006F5EFD" w:rsidRPr="00374743" w:rsidRDefault="006F5EFD" w:rsidP="00A367FD">
      <w:pPr>
        <w:pStyle w:val="NormalWeb"/>
        <w:spacing w:line="276" w:lineRule="auto"/>
        <w:jc w:val="both"/>
      </w:pPr>
    </w:p>
    <w:p w14:paraId="3FE5D35F" w14:textId="77777777" w:rsidR="006F5EFD" w:rsidRPr="00374743" w:rsidRDefault="006F5EFD" w:rsidP="00A367FD">
      <w:pPr>
        <w:pStyle w:val="NormalWeb"/>
        <w:spacing w:line="276" w:lineRule="auto"/>
        <w:jc w:val="both"/>
      </w:pPr>
    </w:p>
    <w:p w14:paraId="6EEAA932" w14:textId="77777777" w:rsidR="00A26972" w:rsidRPr="00374743" w:rsidRDefault="00A26972" w:rsidP="00A367FD">
      <w:pPr>
        <w:pStyle w:val="NormalWeb"/>
        <w:spacing w:line="276" w:lineRule="auto"/>
        <w:jc w:val="both"/>
      </w:pPr>
    </w:p>
    <w:p w14:paraId="3B69C59F" w14:textId="77777777" w:rsidR="00A26972" w:rsidRPr="00374743" w:rsidRDefault="00A26972" w:rsidP="00A367FD">
      <w:pPr>
        <w:pStyle w:val="NormalWeb"/>
        <w:spacing w:line="276" w:lineRule="auto"/>
        <w:jc w:val="both"/>
      </w:pPr>
    </w:p>
    <w:p w14:paraId="63CF3250" w14:textId="77777777" w:rsidR="00A26972" w:rsidRPr="00374743" w:rsidRDefault="00A26972" w:rsidP="00A367FD">
      <w:pPr>
        <w:pStyle w:val="NormalWeb"/>
        <w:spacing w:line="276" w:lineRule="auto"/>
        <w:jc w:val="both"/>
      </w:pPr>
    </w:p>
    <w:p w14:paraId="1ECA00D4" w14:textId="77777777" w:rsidR="00A26972" w:rsidRPr="00374743" w:rsidRDefault="00A26972" w:rsidP="00A367FD">
      <w:pPr>
        <w:pStyle w:val="NormalWeb"/>
        <w:spacing w:line="276" w:lineRule="auto"/>
        <w:jc w:val="both"/>
      </w:pPr>
    </w:p>
    <w:p w14:paraId="468E8FB8" w14:textId="77777777" w:rsidR="00A26972" w:rsidRPr="00374743" w:rsidRDefault="00A26972" w:rsidP="00A367FD">
      <w:pPr>
        <w:pStyle w:val="NormalWeb"/>
        <w:spacing w:line="276" w:lineRule="auto"/>
        <w:jc w:val="both"/>
      </w:pPr>
    </w:p>
    <w:p w14:paraId="662C635A" w14:textId="77777777" w:rsidR="006F5EFD" w:rsidRPr="00374743" w:rsidRDefault="006F5EFD" w:rsidP="00A367FD">
      <w:pPr>
        <w:pStyle w:val="NormalWeb"/>
        <w:spacing w:line="276" w:lineRule="auto"/>
        <w:jc w:val="both"/>
      </w:pPr>
    </w:p>
    <w:p w14:paraId="4FEC67E9" w14:textId="77885C10" w:rsidR="007A4F6D" w:rsidRPr="00374743" w:rsidRDefault="007A4F6D" w:rsidP="00A367FD">
      <w:pPr>
        <w:pStyle w:val="NormalWeb"/>
        <w:spacing w:line="276" w:lineRule="auto"/>
        <w:jc w:val="both"/>
      </w:pPr>
    </w:p>
    <w:p w14:paraId="4540C2E1" w14:textId="60810F52" w:rsidR="004D7B32" w:rsidRPr="00374743" w:rsidRDefault="004D7B32" w:rsidP="00A367FD">
      <w:pPr>
        <w:pStyle w:val="NormalWeb"/>
        <w:spacing w:line="276" w:lineRule="auto"/>
        <w:jc w:val="both"/>
      </w:pPr>
    </w:p>
    <w:p w14:paraId="5235B7F8" w14:textId="71DF969B" w:rsidR="004D7B32" w:rsidRPr="00374743" w:rsidRDefault="004D7B32" w:rsidP="00A367FD">
      <w:pPr>
        <w:pStyle w:val="NormalWeb"/>
        <w:spacing w:line="276" w:lineRule="auto"/>
        <w:jc w:val="both"/>
      </w:pPr>
    </w:p>
    <w:p w14:paraId="32A42BF4" w14:textId="77777777" w:rsidR="006F5EFD" w:rsidRPr="00374743" w:rsidRDefault="00771B4E" w:rsidP="00771B4E">
      <w:pPr>
        <w:pStyle w:val="NormalWeb"/>
        <w:spacing w:line="276" w:lineRule="auto"/>
        <w:jc w:val="center"/>
        <w:rPr>
          <w:b/>
          <w:bCs/>
          <w:sz w:val="36"/>
          <w:szCs w:val="36"/>
        </w:rPr>
      </w:pPr>
      <w:r w:rsidRPr="00374743">
        <w:rPr>
          <w:b/>
          <w:bCs/>
          <w:sz w:val="36"/>
          <w:szCs w:val="36"/>
        </w:rPr>
        <w:t>Annexures</w:t>
      </w:r>
      <w:bookmarkStart w:id="2" w:name="_GoBack"/>
      <w:bookmarkEnd w:id="2"/>
    </w:p>
    <w:tbl>
      <w:tblPr>
        <w:tblStyle w:val="TableGrid"/>
        <w:tblW w:w="0" w:type="auto"/>
        <w:tblLook w:val="04A0" w:firstRow="1" w:lastRow="0" w:firstColumn="1" w:lastColumn="0" w:noHBand="0" w:noVBand="1"/>
      </w:tblPr>
      <w:tblGrid>
        <w:gridCol w:w="1638"/>
        <w:gridCol w:w="7607"/>
      </w:tblGrid>
      <w:tr w:rsidR="00414570" w:rsidRPr="00374743" w14:paraId="44E81077" w14:textId="77777777" w:rsidTr="00057D0E">
        <w:tc>
          <w:tcPr>
            <w:tcW w:w="1638" w:type="dxa"/>
          </w:tcPr>
          <w:p w14:paraId="53C223BC" w14:textId="77777777" w:rsidR="00414570" w:rsidRPr="00374743" w:rsidRDefault="00414570" w:rsidP="00057D0E">
            <w:pPr>
              <w:pStyle w:val="NormalWeb"/>
              <w:spacing w:line="276" w:lineRule="auto"/>
              <w:jc w:val="both"/>
              <w:rPr>
                <w:sz w:val="20"/>
                <w:szCs w:val="20"/>
              </w:rPr>
            </w:pPr>
            <w:r w:rsidRPr="00374743">
              <w:rPr>
                <w:sz w:val="20"/>
                <w:szCs w:val="20"/>
              </w:rPr>
              <w:t>Annexure I</w:t>
            </w:r>
          </w:p>
        </w:tc>
        <w:tc>
          <w:tcPr>
            <w:tcW w:w="7607" w:type="dxa"/>
          </w:tcPr>
          <w:p w14:paraId="59E1C24E" w14:textId="77777777" w:rsidR="00414570" w:rsidRPr="00374743" w:rsidRDefault="00414570" w:rsidP="00057D0E">
            <w:pPr>
              <w:pStyle w:val="NormalWeb"/>
              <w:spacing w:line="276" w:lineRule="auto"/>
              <w:jc w:val="both"/>
              <w:rPr>
                <w:sz w:val="20"/>
                <w:szCs w:val="20"/>
              </w:rPr>
            </w:pPr>
            <w:r w:rsidRPr="00374743">
              <w:rPr>
                <w:sz w:val="20"/>
                <w:szCs w:val="20"/>
              </w:rPr>
              <w:t>FORM FOR SUBMITTING CONSULTANCY SERVICE PROVIDER’S PROPOSAL</w:t>
            </w:r>
          </w:p>
        </w:tc>
      </w:tr>
      <w:tr w:rsidR="00414570" w:rsidRPr="00374743" w14:paraId="1BF2D9BC" w14:textId="77777777" w:rsidTr="00057D0E">
        <w:tc>
          <w:tcPr>
            <w:tcW w:w="1638" w:type="dxa"/>
          </w:tcPr>
          <w:p w14:paraId="15CC6ED0" w14:textId="77777777" w:rsidR="00414570" w:rsidRPr="00374743" w:rsidRDefault="00414570" w:rsidP="00057D0E">
            <w:pPr>
              <w:pStyle w:val="NormalWeb"/>
              <w:spacing w:line="276" w:lineRule="auto"/>
              <w:jc w:val="both"/>
              <w:rPr>
                <w:sz w:val="20"/>
                <w:szCs w:val="20"/>
              </w:rPr>
            </w:pPr>
            <w:r w:rsidRPr="00374743">
              <w:rPr>
                <w:sz w:val="20"/>
                <w:szCs w:val="20"/>
              </w:rPr>
              <w:t>Annexure II</w:t>
            </w:r>
          </w:p>
        </w:tc>
        <w:tc>
          <w:tcPr>
            <w:tcW w:w="7607" w:type="dxa"/>
          </w:tcPr>
          <w:p w14:paraId="5EC3E346" w14:textId="77777777" w:rsidR="00414570" w:rsidRPr="00374743" w:rsidRDefault="00414570" w:rsidP="00057D0E">
            <w:pPr>
              <w:pStyle w:val="NormalWeb"/>
              <w:spacing w:line="276" w:lineRule="auto"/>
              <w:jc w:val="both"/>
              <w:rPr>
                <w:sz w:val="20"/>
                <w:szCs w:val="20"/>
              </w:rPr>
            </w:pPr>
            <w:r w:rsidRPr="00374743">
              <w:rPr>
                <w:sz w:val="20"/>
                <w:szCs w:val="20"/>
              </w:rPr>
              <w:t>TECHNICAL PROPOSAL FORM</w:t>
            </w:r>
          </w:p>
        </w:tc>
      </w:tr>
      <w:tr w:rsidR="00414570" w:rsidRPr="00374743" w14:paraId="4A8C19F9" w14:textId="77777777" w:rsidTr="00057D0E">
        <w:tc>
          <w:tcPr>
            <w:tcW w:w="1638" w:type="dxa"/>
          </w:tcPr>
          <w:p w14:paraId="4E97CAF3" w14:textId="77777777" w:rsidR="00414570" w:rsidRPr="00374743" w:rsidRDefault="00414570" w:rsidP="00057D0E">
            <w:pPr>
              <w:pStyle w:val="NormalWeb"/>
              <w:spacing w:line="276" w:lineRule="auto"/>
              <w:jc w:val="both"/>
              <w:rPr>
                <w:sz w:val="20"/>
                <w:szCs w:val="20"/>
              </w:rPr>
            </w:pPr>
            <w:r w:rsidRPr="00374743">
              <w:rPr>
                <w:sz w:val="20"/>
                <w:szCs w:val="20"/>
              </w:rPr>
              <w:t>Annexure III</w:t>
            </w:r>
          </w:p>
        </w:tc>
        <w:tc>
          <w:tcPr>
            <w:tcW w:w="7607" w:type="dxa"/>
          </w:tcPr>
          <w:p w14:paraId="3051BB53" w14:textId="77777777" w:rsidR="00414570" w:rsidRPr="00374743" w:rsidRDefault="00414570" w:rsidP="00057D0E">
            <w:pPr>
              <w:pStyle w:val="NormalWeb"/>
              <w:spacing w:line="276" w:lineRule="auto"/>
              <w:jc w:val="both"/>
              <w:rPr>
                <w:sz w:val="20"/>
                <w:szCs w:val="20"/>
              </w:rPr>
            </w:pPr>
            <w:r w:rsidRPr="00374743">
              <w:rPr>
                <w:sz w:val="20"/>
                <w:szCs w:val="20"/>
              </w:rPr>
              <w:t>FINANCIAL PROPOSAL FORM</w:t>
            </w:r>
          </w:p>
        </w:tc>
      </w:tr>
      <w:tr w:rsidR="00414570" w:rsidRPr="00374743" w14:paraId="636114B0" w14:textId="77777777" w:rsidTr="00057D0E">
        <w:tc>
          <w:tcPr>
            <w:tcW w:w="1638" w:type="dxa"/>
          </w:tcPr>
          <w:p w14:paraId="7BCD2F7C" w14:textId="77777777" w:rsidR="00414570" w:rsidRPr="00374743" w:rsidRDefault="00414570" w:rsidP="00057D0E">
            <w:pPr>
              <w:pStyle w:val="NormalWeb"/>
              <w:spacing w:line="276" w:lineRule="auto"/>
              <w:jc w:val="both"/>
              <w:rPr>
                <w:sz w:val="20"/>
                <w:szCs w:val="20"/>
              </w:rPr>
            </w:pPr>
            <w:r w:rsidRPr="00374743">
              <w:rPr>
                <w:sz w:val="20"/>
                <w:szCs w:val="20"/>
              </w:rPr>
              <w:t>Annexure IV</w:t>
            </w:r>
          </w:p>
        </w:tc>
        <w:tc>
          <w:tcPr>
            <w:tcW w:w="7607" w:type="dxa"/>
          </w:tcPr>
          <w:p w14:paraId="09A39393" w14:textId="77777777" w:rsidR="00414570" w:rsidRPr="00374743" w:rsidRDefault="00414570" w:rsidP="00057D0E">
            <w:pPr>
              <w:pStyle w:val="NormalWeb"/>
              <w:spacing w:line="276" w:lineRule="auto"/>
              <w:jc w:val="both"/>
              <w:rPr>
                <w:sz w:val="20"/>
                <w:szCs w:val="20"/>
              </w:rPr>
            </w:pPr>
            <w:r w:rsidRPr="00374743">
              <w:rPr>
                <w:sz w:val="20"/>
                <w:szCs w:val="20"/>
              </w:rPr>
              <w:t>AFFIDAVIT OF NON-COLLUSION &amp; NON-CONFLICT OF INTEREST</w:t>
            </w:r>
          </w:p>
        </w:tc>
      </w:tr>
      <w:tr w:rsidR="00414570" w:rsidRPr="00374743" w14:paraId="5D86894E" w14:textId="77777777" w:rsidTr="00057D0E">
        <w:tc>
          <w:tcPr>
            <w:tcW w:w="1638" w:type="dxa"/>
          </w:tcPr>
          <w:p w14:paraId="1E639D2D" w14:textId="77777777" w:rsidR="00414570" w:rsidRPr="00374743" w:rsidRDefault="00414570" w:rsidP="00057D0E">
            <w:pPr>
              <w:pStyle w:val="NormalWeb"/>
              <w:spacing w:line="276" w:lineRule="auto"/>
              <w:jc w:val="both"/>
              <w:rPr>
                <w:sz w:val="20"/>
                <w:szCs w:val="20"/>
              </w:rPr>
            </w:pPr>
            <w:r w:rsidRPr="00374743">
              <w:rPr>
                <w:sz w:val="20"/>
                <w:szCs w:val="20"/>
              </w:rPr>
              <w:t>Annexure V</w:t>
            </w:r>
          </w:p>
        </w:tc>
        <w:tc>
          <w:tcPr>
            <w:tcW w:w="7607" w:type="dxa"/>
          </w:tcPr>
          <w:p w14:paraId="6E9176C6" w14:textId="77777777" w:rsidR="00414570" w:rsidRPr="00374743" w:rsidRDefault="00414570" w:rsidP="00057D0E">
            <w:pPr>
              <w:pStyle w:val="Heading2"/>
              <w:jc w:val="left"/>
              <w:outlineLvl w:val="1"/>
              <w:rPr>
                <w:sz w:val="20"/>
              </w:rPr>
            </w:pPr>
            <w:r w:rsidRPr="00374743">
              <w:rPr>
                <w:rStyle w:val="Strong"/>
                <w:b w:val="0"/>
                <w:bCs w:val="0"/>
                <w:sz w:val="20"/>
              </w:rPr>
              <w:t>PROPOSAL GUARANTEE (BANK GUARANTEE)</w:t>
            </w:r>
          </w:p>
        </w:tc>
      </w:tr>
      <w:tr w:rsidR="00414570" w:rsidRPr="00374743" w14:paraId="13770C09" w14:textId="77777777" w:rsidTr="00057D0E">
        <w:tc>
          <w:tcPr>
            <w:tcW w:w="1638" w:type="dxa"/>
          </w:tcPr>
          <w:p w14:paraId="0D4E6D73" w14:textId="77777777" w:rsidR="00414570" w:rsidRPr="00374743" w:rsidRDefault="00414570" w:rsidP="00057D0E">
            <w:pPr>
              <w:pStyle w:val="NormalWeb"/>
              <w:spacing w:line="276" w:lineRule="auto"/>
              <w:jc w:val="both"/>
              <w:rPr>
                <w:sz w:val="20"/>
                <w:szCs w:val="20"/>
              </w:rPr>
            </w:pPr>
            <w:r w:rsidRPr="00374743">
              <w:rPr>
                <w:sz w:val="20"/>
                <w:szCs w:val="20"/>
              </w:rPr>
              <w:t>Annexure VI</w:t>
            </w:r>
          </w:p>
        </w:tc>
        <w:tc>
          <w:tcPr>
            <w:tcW w:w="7607" w:type="dxa"/>
          </w:tcPr>
          <w:p w14:paraId="14C98EC6" w14:textId="77777777" w:rsidR="00414570" w:rsidRPr="00374743" w:rsidRDefault="00414570" w:rsidP="00057D0E">
            <w:pPr>
              <w:pStyle w:val="NormalWeb"/>
              <w:spacing w:line="276" w:lineRule="auto"/>
              <w:jc w:val="both"/>
              <w:rPr>
                <w:sz w:val="20"/>
                <w:szCs w:val="20"/>
              </w:rPr>
            </w:pPr>
            <w:r w:rsidRPr="00374743">
              <w:rPr>
                <w:sz w:val="20"/>
                <w:szCs w:val="20"/>
              </w:rPr>
              <w:t>AGREEMENT</w:t>
            </w:r>
          </w:p>
        </w:tc>
      </w:tr>
      <w:tr w:rsidR="00414570" w:rsidRPr="00374743" w14:paraId="2FF7E3DE" w14:textId="77777777" w:rsidTr="00057D0E">
        <w:tc>
          <w:tcPr>
            <w:tcW w:w="1638" w:type="dxa"/>
          </w:tcPr>
          <w:p w14:paraId="59158165" w14:textId="77777777" w:rsidR="00414570" w:rsidRPr="00374743" w:rsidRDefault="00414570" w:rsidP="00057D0E">
            <w:pPr>
              <w:pStyle w:val="NormalWeb"/>
              <w:spacing w:line="276" w:lineRule="auto"/>
              <w:jc w:val="both"/>
              <w:rPr>
                <w:sz w:val="20"/>
                <w:szCs w:val="20"/>
              </w:rPr>
            </w:pPr>
            <w:r w:rsidRPr="00374743">
              <w:rPr>
                <w:sz w:val="20"/>
                <w:szCs w:val="20"/>
              </w:rPr>
              <w:t>Annexure VII</w:t>
            </w:r>
          </w:p>
        </w:tc>
        <w:tc>
          <w:tcPr>
            <w:tcW w:w="7607" w:type="dxa"/>
          </w:tcPr>
          <w:p w14:paraId="2911EE83" w14:textId="77777777" w:rsidR="00414570" w:rsidRPr="00374743" w:rsidRDefault="00414570" w:rsidP="00057D0E">
            <w:pPr>
              <w:pStyle w:val="Heading2"/>
              <w:jc w:val="left"/>
              <w:outlineLvl w:val="1"/>
              <w:rPr>
                <w:sz w:val="20"/>
              </w:rPr>
            </w:pPr>
            <w:r w:rsidRPr="00374743">
              <w:rPr>
                <w:rStyle w:val="Strong"/>
                <w:b w:val="0"/>
                <w:bCs w:val="0"/>
                <w:sz w:val="20"/>
              </w:rPr>
              <w:t>PERFORMANCE GUARANTEE (BANK GUARANTEE)</w:t>
            </w:r>
          </w:p>
        </w:tc>
      </w:tr>
    </w:tbl>
    <w:p w14:paraId="3F4D95A7" w14:textId="77777777" w:rsidR="00771B4E" w:rsidRPr="00374743" w:rsidRDefault="00771B4E" w:rsidP="00771B4E">
      <w:pPr>
        <w:pStyle w:val="NormalWeb"/>
        <w:spacing w:line="276" w:lineRule="auto"/>
        <w:jc w:val="both"/>
      </w:pPr>
    </w:p>
    <w:p w14:paraId="1E72F84B" w14:textId="77777777" w:rsidR="00771B4E" w:rsidRPr="00374743" w:rsidRDefault="00771B4E" w:rsidP="00A367FD">
      <w:pPr>
        <w:pStyle w:val="NormalWeb"/>
        <w:spacing w:line="276" w:lineRule="auto"/>
        <w:jc w:val="both"/>
      </w:pPr>
    </w:p>
    <w:p w14:paraId="3BAC19CE" w14:textId="77777777" w:rsidR="00771B4E" w:rsidRPr="00374743" w:rsidRDefault="00771B4E" w:rsidP="00A367FD">
      <w:pPr>
        <w:pStyle w:val="NormalWeb"/>
        <w:spacing w:line="276" w:lineRule="auto"/>
        <w:jc w:val="both"/>
      </w:pPr>
    </w:p>
    <w:p w14:paraId="5466D564" w14:textId="77777777" w:rsidR="00A91D14" w:rsidRPr="00374743" w:rsidRDefault="00A91D14" w:rsidP="00A367FD">
      <w:pPr>
        <w:pStyle w:val="Heading3"/>
        <w:spacing w:line="276" w:lineRule="auto"/>
        <w:rPr>
          <w:b/>
          <w:bCs/>
        </w:rPr>
      </w:pPr>
    </w:p>
    <w:p w14:paraId="08154A34" w14:textId="77777777" w:rsidR="00757C95" w:rsidRPr="00374743" w:rsidRDefault="00757C95" w:rsidP="00F24D34">
      <w:pPr>
        <w:spacing w:before="100" w:beforeAutospacing="1" w:after="100" w:afterAutospacing="1" w:line="240" w:lineRule="auto"/>
        <w:jc w:val="center"/>
        <w:outlineLvl w:val="1"/>
        <w:rPr>
          <w:rFonts w:ascii="Times New Roman" w:eastAsia="Times New Roman" w:hAnsi="Times New Roman" w:cs="Times New Roman"/>
          <w:b/>
          <w:bCs/>
          <w:sz w:val="36"/>
          <w:szCs w:val="36"/>
          <w:lang w:bidi="si-LK"/>
        </w:rPr>
      </w:pPr>
    </w:p>
    <w:p w14:paraId="70B82B87" w14:textId="77777777" w:rsidR="00050420" w:rsidRPr="00374743" w:rsidRDefault="00050420" w:rsidP="00F24D34">
      <w:pPr>
        <w:spacing w:before="100" w:beforeAutospacing="1" w:after="100" w:afterAutospacing="1" w:line="240" w:lineRule="auto"/>
        <w:jc w:val="center"/>
        <w:outlineLvl w:val="1"/>
        <w:rPr>
          <w:rFonts w:ascii="Times New Roman" w:eastAsia="Times New Roman" w:hAnsi="Times New Roman" w:cs="Times New Roman"/>
          <w:b/>
          <w:bCs/>
          <w:sz w:val="36"/>
          <w:szCs w:val="36"/>
          <w:lang w:bidi="si-LK"/>
        </w:rPr>
      </w:pPr>
    </w:p>
    <w:p w14:paraId="646AC723" w14:textId="77777777" w:rsidR="00050420" w:rsidRPr="00374743" w:rsidRDefault="00050420" w:rsidP="00F24D34">
      <w:pPr>
        <w:spacing w:before="100" w:beforeAutospacing="1" w:after="100" w:afterAutospacing="1" w:line="240" w:lineRule="auto"/>
        <w:jc w:val="center"/>
        <w:outlineLvl w:val="1"/>
        <w:rPr>
          <w:rFonts w:ascii="Times New Roman" w:eastAsia="Times New Roman" w:hAnsi="Times New Roman" w:cs="Times New Roman"/>
          <w:b/>
          <w:bCs/>
          <w:sz w:val="36"/>
          <w:szCs w:val="36"/>
          <w:lang w:bidi="si-LK"/>
        </w:rPr>
      </w:pPr>
    </w:p>
    <w:p w14:paraId="6F667589" w14:textId="77777777" w:rsidR="00050420" w:rsidRPr="00374743" w:rsidRDefault="00050420" w:rsidP="00F24D34">
      <w:pPr>
        <w:spacing w:before="100" w:beforeAutospacing="1" w:after="100" w:afterAutospacing="1" w:line="240" w:lineRule="auto"/>
        <w:jc w:val="center"/>
        <w:outlineLvl w:val="1"/>
        <w:rPr>
          <w:rFonts w:ascii="Times New Roman" w:eastAsia="Times New Roman" w:hAnsi="Times New Roman" w:cs="Times New Roman"/>
          <w:b/>
          <w:bCs/>
          <w:sz w:val="36"/>
          <w:szCs w:val="36"/>
          <w:lang w:bidi="si-LK"/>
        </w:rPr>
      </w:pPr>
    </w:p>
    <w:p w14:paraId="48B7F138" w14:textId="77777777" w:rsidR="00050420" w:rsidRPr="00374743" w:rsidRDefault="00050420" w:rsidP="00F24D34">
      <w:pPr>
        <w:spacing w:before="100" w:beforeAutospacing="1" w:after="100" w:afterAutospacing="1" w:line="240" w:lineRule="auto"/>
        <w:jc w:val="center"/>
        <w:outlineLvl w:val="1"/>
        <w:rPr>
          <w:rFonts w:ascii="Times New Roman" w:eastAsia="Times New Roman" w:hAnsi="Times New Roman" w:cs="Times New Roman"/>
          <w:b/>
          <w:bCs/>
          <w:sz w:val="36"/>
          <w:szCs w:val="36"/>
          <w:lang w:bidi="si-LK"/>
        </w:rPr>
      </w:pPr>
    </w:p>
    <w:p w14:paraId="33CC5D72" w14:textId="77777777" w:rsidR="00757C95" w:rsidRPr="00374743" w:rsidRDefault="00757C95" w:rsidP="00F24D34">
      <w:pPr>
        <w:spacing w:before="100" w:beforeAutospacing="1" w:after="100" w:afterAutospacing="1" w:line="240" w:lineRule="auto"/>
        <w:jc w:val="center"/>
        <w:outlineLvl w:val="1"/>
        <w:rPr>
          <w:rFonts w:ascii="Times New Roman" w:eastAsia="Times New Roman" w:hAnsi="Times New Roman" w:cs="Times New Roman"/>
          <w:b/>
          <w:bCs/>
          <w:sz w:val="36"/>
          <w:szCs w:val="36"/>
          <w:lang w:bidi="si-LK"/>
        </w:rPr>
      </w:pPr>
    </w:p>
    <w:p w14:paraId="01C18B68" w14:textId="7FC9047E" w:rsidR="00802026" w:rsidRPr="00374743" w:rsidRDefault="00802026" w:rsidP="00CD0DA8">
      <w:pPr>
        <w:jc w:val="right"/>
        <w:rPr>
          <w:rFonts w:ascii="Times New Roman" w:hAnsi="Times New Roman" w:cs="Times New Roman"/>
          <w:b/>
          <w:bCs/>
          <w:sz w:val="24"/>
          <w:szCs w:val="24"/>
        </w:rPr>
      </w:pPr>
      <w:r w:rsidRPr="00374743">
        <w:rPr>
          <w:rFonts w:ascii="Times New Roman" w:hAnsi="Times New Roman" w:cs="Times New Roman"/>
          <w:b/>
          <w:bCs/>
          <w:sz w:val="24"/>
          <w:szCs w:val="24"/>
        </w:rPr>
        <w:lastRenderedPageBreak/>
        <w:t xml:space="preserve">Annexure I </w:t>
      </w:r>
      <w:r w:rsidRPr="00374743">
        <w:rPr>
          <w:rFonts w:ascii="Times New Roman" w:hAnsi="Times New Roman" w:cs="Times New Roman"/>
          <w:b/>
          <w:bCs/>
          <w:sz w:val="24"/>
          <w:szCs w:val="24"/>
        </w:rPr>
        <w:tab/>
      </w:r>
    </w:p>
    <w:p w14:paraId="5064979E" w14:textId="77777777" w:rsidR="005655CD" w:rsidRPr="00374743" w:rsidRDefault="005655CD" w:rsidP="005655CD">
      <w:pPr>
        <w:pStyle w:val="NormalWeb"/>
        <w:jc w:val="center"/>
      </w:pPr>
      <w:r w:rsidRPr="00374743">
        <w:t>(To be submitted on the Consultant’s / Firm’s Letterhead)</w:t>
      </w:r>
    </w:p>
    <w:p w14:paraId="1F69AD6E" w14:textId="77777777" w:rsidR="00802026" w:rsidRPr="00374743" w:rsidRDefault="00802026" w:rsidP="00802026">
      <w:pPr>
        <w:jc w:val="center"/>
        <w:rPr>
          <w:rFonts w:ascii="Times New Roman" w:hAnsi="Times New Roman" w:cs="Times New Roman"/>
        </w:rPr>
      </w:pPr>
      <w:r w:rsidRPr="00374743">
        <w:rPr>
          <w:rStyle w:val="Strong"/>
          <w:rFonts w:ascii="Times New Roman" w:hAnsi="Times New Roman" w:cs="Times New Roman"/>
        </w:rPr>
        <w:t>FORM FOR SUBMITTING CONSULTANCY SERVICE PROVIDER’S PROPOSAL</w:t>
      </w:r>
    </w:p>
    <w:p w14:paraId="0F62D453" w14:textId="77777777" w:rsidR="00802026" w:rsidRPr="00374743" w:rsidRDefault="00802026" w:rsidP="00802026">
      <w:pPr>
        <w:pStyle w:val="NormalWeb"/>
      </w:pPr>
      <w:r w:rsidRPr="00374743">
        <w:rPr>
          <w:rStyle w:val="Strong"/>
        </w:rPr>
        <w:t>Chairman</w:t>
      </w:r>
      <w:r w:rsidRPr="00374743">
        <w:br/>
        <w:t>Department Procurement Committee for Consultants (CPCD)</w:t>
      </w:r>
      <w:r w:rsidRPr="00374743">
        <w:br/>
        <w:t>Ceylon Shipping Corporation Ltd (CSCL)</w:t>
      </w:r>
      <w:r w:rsidRPr="00374743">
        <w:br/>
        <w:t>No. 27, MICH Building</w:t>
      </w:r>
      <w:r w:rsidRPr="00374743">
        <w:br/>
        <w:t>Sir Razik Fareed Mawatha</w:t>
      </w:r>
      <w:r w:rsidRPr="00374743">
        <w:br/>
        <w:t>Colombo 01</w:t>
      </w:r>
    </w:p>
    <w:p w14:paraId="5D781DE3" w14:textId="77777777" w:rsidR="00802026" w:rsidRPr="00374743" w:rsidRDefault="00802026" w:rsidP="00802026">
      <w:pPr>
        <w:pStyle w:val="Heading3"/>
        <w:rPr>
          <w:sz w:val="20"/>
          <w:szCs w:val="16"/>
          <w:u w:val="single"/>
        </w:rPr>
      </w:pPr>
      <w:r w:rsidRPr="00374743">
        <w:rPr>
          <w:rStyle w:val="Strong"/>
          <w:sz w:val="20"/>
          <w:szCs w:val="16"/>
          <w:u w:val="single"/>
        </w:rPr>
        <w:t>PROPOSAL FOR CONSULTANCY SERVICES – STRATEGIC HUMAN RESOURCES (SHR) AUDIT</w:t>
      </w:r>
    </w:p>
    <w:p w14:paraId="25847B39" w14:textId="77777777" w:rsidR="00554200" w:rsidRPr="002C02C2" w:rsidRDefault="00554200" w:rsidP="00554200">
      <w:pPr>
        <w:spacing w:before="100" w:beforeAutospacing="1" w:after="100" w:afterAutospacing="1" w:line="240" w:lineRule="auto"/>
        <w:jc w:val="both"/>
        <w:rPr>
          <w:rFonts w:ascii="Times New Roman" w:eastAsia="Times New Roman" w:hAnsi="Times New Roman" w:cs="Times New Roman"/>
          <w:sz w:val="24"/>
          <w:szCs w:val="24"/>
        </w:rPr>
      </w:pPr>
      <w:r w:rsidRPr="002C02C2">
        <w:rPr>
          <w:rFonts w:ascii="Times New Roman" w:eastAsia="Times New Roman" w:hAnsi="Times New Roman" w:cs="Times New Roman"/>
          <w:sz w:val="24"/>
          <w:szCs w:val="24"/>
        </w:rPr>
        <w:t xml:space="preserve">I/We, the undersigned, having read and fully understood the contents of the </w:t>
      </w:r>
      <w:r w:rsidRPr="0024196C">
        <w:rPr>
          <w:rFonts w:ascii="Times New Roman" w:eastAsia="Times New Roman" w:hAnsi="Times New Roman" w:cs="Times New Roman"/>
          <w:b/>
          <w:bCs/>
          <w:i/>
          <w:iCs/>
          <w:sz w:val="24"/>
          <w:szCs w:val="24"/>
        </w:rPr>
        <w:t>Request for Proposals (RFP)</w:t>
      </w:r>
      <w:r w:rsidRPr="002C02C2">
        <w:rPr>
          <w:rFonts w:ascii="Times New Roman" w:eastAsia="Times New Roman" w:hAnsi="Times New Roman" w:cs="Times New Roman"/>
          <w:b/>
          <w:bCs/>
          <w:sz w:val="24"/>
          <w:szCs w:val="24"/>
        </w:rPr>
        <w:t xml:space="preserve"> </w:t>
      </w:r>
      <w:r w:rsidRPr="002C02C2">
        <w:rPr>
          <w:rFonts w:ascii="Times New Roman" w:eastAsia="Times New Roman" w:hAnsi="Times New Roman" w:cs="Times New Roman"/>
          <w:sz w:val="24"/>
          <w:szCs w:val="24"/>
        </w:rPr>
        <w:t xml:space="preserve">issued under </w:t>
      </w:r>
      <w:r w:rsidRPr="002C02C2">
        <w:rPr>
          <w:rFonts w:ascii="Times New Roman" w:eastAsia="Times New Roman" w:hAnsi="Times New Roman" w:cs="Times New Roman"/>
          <w:b/>
          <w:bCs/>
          <w:sz w:val="24"/>
          <w:szCs w:val="24"/>
        </w:rPr>
        <w:t>Tender No. CSCL/CH/HR/AUDIT/2025/001,</w:t>
      </w:r>
      <w:r w:rsidRPr="002C02C2">
        <w:rPr>
          <w:rFonts w:ascii="Times New Roman" w:eastAsia="Times New Roman" w:hAnsi="Times New Roman" w:cs="Times New Roman"/>
          <w:sz w:val="24"/>
          <w:szCs w:val="24"/>
        </w:rPr>
        <w:t xml:space="preserve"> hereby submit our proposal to provide the required consultancy services in accordance with the terms and conditions set out in the RFP.</w:t>
      </w:r>
    </w:p>
    <w:p w14:paraId="66780E86" w14:textId="77777777" w:rsidR="00554200" w:rsidRPr="002C02C2" w:rsidRDefault="00554200" w:rsidP="00554200">
      <w:pPr>
        <w:spacing w:before="100" w:beforeAutospacing="1" w:after="100" w:afterAutospacing="1" w:line="240" w:lineRule="auto"/>
        <w:jc w:val="both"/>
        <w:rPr>
          <w:rFonts w:ascii="Times New Roman" w:eastAsia="Times New Roman" w:hAnsi="Times New Roman" w:cs="Times New Roman"/>
          <w:sz w:val="24"/>
          <w:szCs w:val="24"/>
        </w:rPr>
      </w:pPr>
      <w:r w:rsidRPr="002C02C2">
        <w:rPr>
          <w:rFonts w:ascii="Times New Roman" w:eastAsia="Times New Roman" w:hAnsi="Times New Roman" w:cs="Times New Roman"/>
          <w:sz w:val="24"/>
          <w:szCs w:val="24"/>
        </w:rPr>
        <w:t>I/We further confirm that all mandatory documents and supporting certified annexures have been duly completed, signed, and enclosed as part of this submission.</w:t>
      </w:r>
    </w:p>
    <w:p w14:paraId="26D21C33" w14:textId="77777777" w:rsidR="00554200" w:rsidRPr="002C02C2" w:rsidRDefault="00554200" w:rsidP="00554200">
      <w:pPr>
        <w:spacing w:before="100" w:beforeAutospacing="1" w:after="100" w:afterAutospacing="1" w:line="240" w:lineRule="auto"/>
        <w:jc w:val="both"/>
        <w:rPr>
          <w:rFonts w:ascii="Times New Roman" w:eastAsia="Times New Roman" w:hAnsi="Times New Roman" w:cs="Times New Roman"/>
          <w:sz w:val="24"/>
          <w:szCs w:val="24"/>
        </w:rPr>
      </w:pPr>
      <w:r w:rsidRPr="002C02C2">
        <w:rPr>
          <w:rFonts w:ascii="Times New Roman" w:eastAsia="Times New Roman" w:hAnsi="Times New Roman" w:cs="Times New Roman"/>
          <w:sz w:val="24"/>
          <w:szCs w:val="24"/>
        </w:rPr>
        <w:t xml:space="preserve">I/We acknowledge that this proposal shall remain valid for </w:t>
      </w:r>
      <w:r w:rsidRPr="002C02C2">
        <w:rPr>
          <w:rFonts w:ascii="Times New Roman" w:eastAsia="Times New Roman" w:hAnsi="Times New Roman" w:cs="Times New Roman"/>
          <w:b/>
          <w:bCs/>
          <w:sz w:val="24"/>
          <w:szCs w:val="24"/>
        </w:rPr>
        <w:t>sixty (60) days</w:t>
      </w:r>
      <w:r w:rsidRPr="002C02C2">
        <w:rPr>
          <w:rFonts w:ascii="Times New Roman" w:eastAsia="Times New Roman" w:hAnsi="Times New Roman" w:cs="Times New Roman"/>
          <w:sz w:val="24"/>
          <w:szCs w:val="24"/>
        </w:rPr>
        <w:t xml:space="preserve"> from the closing date of submission and undertake not to withdraw, amend, or revoke the proposal during this validity period.</w:t>
      </w:r>
    </w:p>
    <w:p w14:paraId="65908B1F" w14:textId="77777777" w:rsidR="00554200" w:rsidRPr="002C02C2" w:rsidRDefault="00554200" w:rsidP="00554200">
      <w:pPr>
        <w:spacing w:before="100" w:beforeAutospacing="1" w:after="100" w:afterAutospacing="1" w:line="240" w:lineRule="auto"/>
        <w:jc w:val="both"/>
        <w:rPr>
          <w:rFonts w:ascii="Times New Roman" w:eastAsia="Times New Roman" w:hAnsi="Times New Roman" w:cs="Times New Roman"/>
          <w:sz w:val="24"/>
          <w:szCs w:val="24"/>
        </w:rPr>
      </w:pPr>
      <w:r w:rsidRPr="002C02C2">
        <w:rPr>
          <w:rFonts w:ascii="Times New Roman" w:eastAsia="Times New Roman" w:hAnsi="Times New Roman" w:cs="Times New Roman"/>
          <w:sz w:val="24"/>
          <w:szCs w:val="24"/>
        </w:rPr>
        <w:t xml:space="preserve">I/We also accept that the evaluation and selection of the successful proponent shall be at the sole discretion of the </w:t>
      </w:r>
      <w:r w:rsidRPr="002C02C2">
        <w:rPr>
          <w:rFonts w:ascii="Times New Roman" w:eastAsia="Times New Roman" w:hAnsi="Times New Roman" w:cs="Times New Roman"/>
          <w:b/>
          <w:bCs/>
          <w:sz w:val="24"/>
          <w:szCs w:val="24"/>
        </w:rPr>
        <w:t>Department Consultants Procurement Committee (CPCD)</w:t>
      </w:r>
      <w:r w:rsidRPr="002C02C2">
        <w:rPr>
          <w:rFonts w:ascii="Times New Roman" w:eastAsia="Times New Roman" w:hAnsi="Times New Roman" w:cs="Times New Roman"/>
          <w:sz w:val="24"/>
          <w:szCs w:val="24"/>
        </w:rPr>
        <w:t>, and agree not to challenge or dispute their decision.</w:t>
      </w:r>
    </w:p>
    <w:p w14:paraId="4651122B" w14:textId="77777777" w:rsidR="00802026" w:rsidRPr="00374743" w:rsidRDefault="00802026" w:rsidP="00802026">
      <w:pPr>
        <w:jc w:val="both"/>
        <w:rPr>
          <w:rFonts w:ascii="Times New Roman" w:hAnsi="Times New Roman" w:cs="Times New Roman"/>
        </w:rPr>
      </w:pPr>
    </w:p>
    <w:p w14:paraId="2F32E738" w14:textId="77777777" w:rsidR="00802026" w:rsidRPr="00374743" w:rsidRDefault="00802026" w:rsidP="00802026">
      <w:pPr>
        <w:pStyle w:val="Heading3"/>
        <w:rPr>
          <w:rStyle w:val="Strong"/>
          <w:b w:val="0"/>
          <w:bCs w:val="0"/>
        </w:rPr>
      </w:pPr>
      <w:r w:rsidRPr="00374743">
        <w:rPr>
          <w:rStyle w:val="Strong"/>
          <w:b w:val="0"/>
          <w:bCs w:val="0"/>
        </w:rPr>
        <w:t>Authorized Person of the Consultancy Service Provider</w:t>
      </w:r>
    </w:p>
    <w:p w14:paraId="4EDD22E3" w14:textId="77777777" w:rsidR="00802026" w:rsidRPr="00374743" w:rsidRDefault="00802026" w:rsidP="00802026">
      <w:pPr>
        <w:rPr>
          <w:rFonts w:ascii="Times New Roman" w:hAnsi="Times New Roman" w:cs="Times New Roman"/>
        </w:rPr>
      </w:pPr>
    </w:p>
    <w:p w14:paraId="14904C9D" w14:textId="77777777" w:rsidR="00802026" w:rsidRPr="00374743" w:rsidRDefault="00802026" w:rsidP="00802026">
      <w:pPr>
        <w:pStyle w:val="NormalWeb"/>
        <w:spacing w:line="480" w:lineRule="auto"/>
        <w:rPr>
          <w:b/>
          <w:bCs/>
        </w:rPr>
      </w:pPr>
      <w:r w:rsidRPr="00374743">
        <w:rPr>
          <w:rStyle w:val="Strong"/>
          <w:b w:val="0"/>
          <w:bCs w:val="0"/>
        </w:rPr>
        <w:t xml:space="preserve">Authorized </w:t>
      </w:r>
      <w:proofErr w:type="gramStart"/>
      <w:r w:rsidRPr="00374743">
        <w:rPr>
          <w:rStyle w:val="Strong"/>
          <w:b w:val="0"/>
          <w:bCs w:val="0"/>
        </w:rPr>
        <w:t>Signatory</w:t>
      </w:r>
      <w:r w:rsidRPr="00374743">
        <w:rPr>
          <w:b/>
          <w:bCs/>
        </w:rPr>
        <w:t xml:space="preserve"> :</w:t>
      </w:r>
      <w:proofErr w:type="gramEnd"/>
      <w:r w:rsidRPr="00374743">
        <w:rPr>
          <w:b/>
          <w:bCs/>
        </w:rPr>
        <w:t xml:space="preserve"> ...............................................................</w:t>
      </w:r>
      <w:r w:rsidRPr="00374743">
        <w:rPr>
          <w:b/>
          <w:bCs/>
        </w:rPr>
        <w:br/>
      </w:r>
      <w:r w:rsidRPr="00374743">
        <w:rPr>
          <w:rStyle w:val="Strong"/>
          <w:b w:val="0"/>
          <w:bCs w:val="0"/>
        </w:rPr>
        <w:t>Designation</w:t>
      </w:r>
      <w:r w:rsidRPr="00374743">
        <w:rPr>
          <w:b/>
          <w:bCs/>
        </w:rPr>
        <w:t xml:space="preserve"> : ...............................................................</w:t>
      </w:r>
      <w:r w:rsidRPr="00374743">
        <w:rPr>
          <w:b/>
          <w:bCs/>
        </w:rPr>
        <w:br/>
      </w:r>
      <w:r w:rsidRPr="00374743">
        <w:rPr>
          <w:rStyle w:val="Strong"/>
          <w:b w:val="0"/>
          <w:bCs w:val="0"/>
        </w:rPr>
        <w:t>Date</w:t>
      </w:r>
      <w:r w:rsidRPr="00374743">
        <w:rPr>
          <w:b/>
          <w:bCs/>
        </w:rPr>
        <w:t xml:space="preserve"> : ...............................................................</w:t>
      </w:r>
      <w:r w:rsidRPr="00374743">
        <w:rPr>
          <w:b/>
          <w:bCs/>
        </w:rPr>
        <w:br/>
      </w:r>
      <w:r w:rsidRPr="00374743">
        <w:rPr>
          <w:rStyle w:val="Strong"/>
          <w:b w:val="0"/>
          <w:bCs w:val="0"/>
        </w:rPr>
        <w:t>Company/Firm/Professional Seal</w:t>
      </w:r>
      <w:r w:rsidRPr="00374743">
        <w:rPr>
          <w:b/>
          <w:bCs/>
        </w:rPr>
        <w:t xml:space="preserve"> : ...............................................................</w:t>
      </w:r>
    </w:p>
    <w:p w14:paraId="7ED7D6F5" w14:textId="77777777" w:rsidR="00802026" w:rsidRPr="00374743" w:rsidRDefault="00802026" w:rsidP="00A26972">
      <w:pPr>
        <w:jc w:val="center"/>
        <w:rPr>
          <w:rFonts w:ascii="Times New Roman" w:hAnsi="Times New Roman" w:cs="Times New Roman"/>
          <w:b/>
          <w:bCs/>
          <w:sz w:val="24"/>
          <w:szCs w:val="24"/>
          <w:u w:val="single"/>
        </w:rPr>
      </w:pPr>
    </w:p>
    <w:p w14:paraId="395E707D" w14:textId="77777777" w:rsidR="00802026" w:rsidRPr="00374743" w:rsidRDefault="00802026" w:rsidP="00A26972">
      <w:pPr>
        <w:jc w:val="center"/>
        <w:rPr>
          <w:rFonts w:ascii="Times New Roman" w:hAnsi="Times New Roman" w:cs="Times New Roman"/>
          <w:b/>
          <w:bCs/>
          <w:sz w:val="24"/>
          <w:szCs w:val="24"/>
          <w:u w:val="single"/>
        </w:rPr>
      </w:pPr>
    </w:p>
    <w:p w14:paraId="770E2C12" w14:textId="77777777" w:rsidR="00802026" w:rsidRPr="00374743" w:rsidRDefault="00802026" w:rsidP="00A26972">
      <w:pPr>
        <w:jc w:val="center"/>
        <w:rPr>
          <w:rFonts w:ascii="Times New Roman" w:hAnsi="Times New Roman" w:cs="Times New Roman"/>
          <w:b/>
          <w:bCs/>
          <w:sz w:val="24"/>
          <w:szCs w:val="24"/>
          <w:u w:val="single"/>
        </w:rPr>
      </w:pPr>
    </w:p>
    <w:p w14:paraId="33A13A46" w14:textId="77777777" w:rsidR="00554200" w:rsidRDefault="00554200" w:rsidP="00CD0DA8">
      <w:pPr>
        <w:ind w:firstLine="720"/>
        <w:jc w:val="right"/>
        <w:rPr>
          <w:rFonts w:ascii="Times New Roman" w:hAnsi="Times New Roman" w:cs="Times New Roman"/>
          <w:b/>
          <w:bCs/>
        </w:rPr>
      </w:pPr>
    </w:p>
    <w:p w14:paraId="077E3104" w14:textId="634FC584" w:rsidR="00A26972" w:rsidRPr="00374743" w:rsidRDefault="00CD0DA8" w:rsidP="00CD0DA8">
      <w:pPr>
        <w:ind w:firstLine="720"/>
        <w:jc w:val="right"/>
        <w:rPr>
          <w:rFonts w:ascii="Times New Roman" w:hAnsi="Times New Roman" w:cs="Times New Roman"/>
          <w:b/>
          <w:bCs/>
          <w:sz w:val="24"/>
          <w:szCs w:val="24"/>
          <w:u w:val="single"/>
          <w:lang w:bidi="ta-IN"/>
        </w:rPr>
      </w:pPr>
      <w:r w:rsidRPr="00374743">
        <w:rPr>
          <w:rFonts w:ascii="Times New Roman" w:hAnsi="Times New Roman" w:cs="Times New Roman"/>
          <w:b/>
          <w:bCs/>
        </w:rPr>
        <w:lastRenderedPageBreak/>
        <w:t>Annexure II</w:t>
      </w:r>
    </w:p>
    <w:p w14:paraId="0B84B5AE" w14:textId="77777777" w:rsidR="005655CD" w:rsidRPr="00374743" w:rsidRDefault="005655CD" w:rsidP="005655CD">
      <w:pPr>
        <w:pStyle w:val="NormalWeb"/>
        <w:jc w:val="center"/>
      </w:pPr>
      <w:r w:rsidRPr="00374743">
        <w:t>(To be submitted on the Consultant’s / Firm’s Letterhead)</w:t>
      </w:r>
    </w:p>
    <w:p w14:paraId="0F2B118A" w14:textId="48466A30" w:rsidR="007A4F6D" w:rsidRPr="00374743" w:rsidRDefault="007A4F6D" w:rsidP="007A4F6D">
      <w:pPr>
        <w:pStyle w:val="NormalWeb"/>
        <w:jc w:val="center"/>
      </w:pPr>
      <w:r w:rsidRPr="00374743">
        <w:rPr>
          <w:rStyle w:val="Strong"/>
        </w:rPr>
        <w:t>TECHNICAL PROPOSAL FORM</w:t>
      </w:r>
      <w:r w:rsidRPr="00374743">
        <w:br/>
      </w:r>
    </w:p>
    <w:p w14:paraId="024C9F9F" w14:textId="77777777" w:rsidR="007A4F6D" w:rsidRPr="00374743" w:rsidRDefault="007A4F6D" w:rsidP="007A4F6D">
      <w:pPr>
        <w:pStyle w:val="Heading3"/>
        <w:rPr>
          <w:rStyle w:val="Strong"/>
          <w:b w:val="0"/>
          <w:bCs w:val="0"/>
        </w:rPr>
      </w:pPr>
      <w:r w:rsidRPr="00374743">
        <w:rPr>
          <w:rStyle w:val="Strong"/>
          <w:b w:val="0"/>
          <w:bCs w:val="0"/>
        </w:rPr>
        <w:t>A. General Information</w:t>
      </w:r>
    </w:p>
    <w:p w14:paraId="50944AFC" w14:textId="77777777" w:rsidR="007A4F6D" w:rsidRPr="00374743" w:rsidRDefault="007A4F6D" w:rsidP="007A4F6D"/>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32"/>
        <w:gridCol w:w="3460"/>
      </w:tblGrid>
      <w:tr w:rsidR="007A4F6D" w:rsidRPr="00374743" w14:paraId="73C6F11D" w14:textId="77777777" w:rsidTr="00391513">
        <w:trPr>
          <w:tblHeader/>
          <w:tblCellSpacing w:w="0" w:type="dxa"/>
          <w:jc w:val="center"/>
        </w:trPr>
        <w:tc>
          <w:tcPr>
            <w:tcW w:w="0" w:type="auto"/>
            <w:vAlign w:val="center"/>
            <w:hideMark/>
          </w:tcPr>
          <w:p w14:paraId="640D968A" w14:textId="77777777" w:rsidR="007A4F6D" w:rsidRPr="00374743" w:rsidRDefault="007A4F6D" w:rsidP="00391513">
            <w:pPr>
              <w:jc w:val="center"/>
              <w:rPr>
                <w:rFonts w:ascii="Times New Roman" w:hAnsi="Times New Roman" w:cs="Times New Roman"/>
                <w:b/>
                <w:bCs/>
                <w:sz w:val="24"/>
                <w:szCs w:val="24"/>
              </w:rPr>
            </w:pPr>
            <w:r w:rsidRPr="00374743">
              <w:rPr>
                <w:rFonts w:ascii="Times New Roman" w:hAnsi="Times New Roman" w:cs="Times New Roman"/>
                <w:b/>
                <w:bCs/>
              </w:rPr>
              <w:t>Item</w:t>
            </w:r>
          </w:p>
        </w:tc>
        <w:tc>
          <w:tcPr>
            <w:tcW w:w="0" w:type="auto"/>
            <w:vAlign w:val="center"/>
            <w:hideMark/>
          </w:tcPr>
          <w:p w14:paraId="785519AD" w14:textId="77777777" w:rsidR="007A4F6D" w:rsidRPr="00374743" w:rsidRDefault="007A4F6D" w:rsidP="00391513">
            <w:pPr>
              <w:jc w:val="center"/>
              <w:rPr>
                <w:rFonts w:ascii="Times New Roman" w:hAnsi="Times New Roman" w:cs="Times New Roman"/>
                <w:b/>
                <w:bCs/>
                <w:sz w:val="24"/>
                <w:szCs w:val="24"/>
              </w:rPr>
            </w:pPr>
            <w:r w:rsidRPr="00374743">
              <w:rPr>
                <w:rFonts w:ascii="Times New Roman" w:hAnsi="Times New Roman" w:cs="Times New Roman"/>
                <w:b/>
                <w:bCs/>
              </w:rPr>
              <w:t>Details</w:t>
            </w:r>
          </w:p>
        </w:tc>
      </w:tr>
      <w:tr w:rsidR="007A4F6D" w:rsidRPr="00374743" w14:paraId="644BE9CA" w14:textId="77777777" w:rsidTr="00391513">
        <w:trPr>
          <w:tblCellSpacing w:w="0" w:type="dxa"/>
          <w:jc w:val="center"/>
        </w:trPr>
        <w:tc>
          <w:tcPr>
            <w:tcW w:w="0" w:type="auto"/>
            <w:vAlign w:val="center"/>
            <w:hideMark/>
          </w:tcPr>
          <w:p w14:paraId="321CDBB3" w14:textId="77777777" w:rsidR="007A4F6D" w:rsidRPr="00374743" w:rsidRDefault="007A4F6D" w:rsidP="00391513">
            <w:pPr>
              <w:rPr>
                <w:rFonts w:ascii="Times New Roman" w:hAnsi="Times New Roman" w:cs="Times New Roman"/>
                <w:sz w:val="24"/>
                <w:szCs w:val="24"/>
              </w:rPr>
            </w:pPr>
            <w:r w:rsidRPr="00374743">
              <w:rPr>
                <w:rFonts w:ascii="Times New Roman" w:hAnsi="Times New Roman" w:cs="Times New Roman"/>
              </w:rPr>
              <w:t>Name of Consultant , Company/Firm</w:t>
            </w:r>
          </w:p>
        </w:tc>
        <w:tc>
          <w:tcPr>
            <w:tcW w:w="0" w:type="auto"/>
            <w:vAlign w:val="center"/>
            <w:hideMark/>
          </w:tcPr>
          <w:p w14:paraId="182526BD" w14:textId="77777777" w:rsidR="007A4F6D" w:rsidRPr="00374743" w:rsidRDefault="007A4F6D" w:rsidP="00391513">
            <w:pPr>
              <w:rPr>
                <w:rFonts w:ascii="Times New Roman" w:hAnsi="Times New Roman" w:cs="Times New Roman"/>
                <w:sz w:val="24"/>
                <w:szCs w:val="24"/>
              </w:rPr>
            </w:pPr>
            <w:r w:rsidRPr="00374743">
              <w:rPr>
                <w:rFonts w:ascii="Times New Roman" w:hAnsi="Times New Roman" w:cs="Times New Roman"/>
              </w:rPr>
              <w:t>..............................................................</w:t>
            </w:r>
          </w:p>
        </w:tc>
      </w:tr>
      <w:tr w:rsidR="007A4F6D" w:rsidRPr="00374743" w14:paraId="3F6342E2" w14:textId="77777777" w:rsidTr="00391513">
        <w:trPr>
          <w:tblCellSpacing w:w="0" w:type="dxa"/>
          <w:jc w:val="center"/>
        </w:trPr>
        <w:tc>
          <w:tcPr>
            <w:tcW w:w="0" w:type="auto"/>
            <w:vAlign w:val="center"/>
            <w:hideMark/>
          </w:tcPr>
          <w:p w14:paraId="4F54CF03" w14:textId="77777777" w:rsidR="007A4F6D" w:rsidRPr="00374743" w:rsidRDefault="007A4F6D" w:rsidP="00391513">
            <w:pPr>
              <w:rPr>
                <w:rFonts w:ascii="Times New Roman" w:hAnsi="Times New Roman" w:cs="Times New Roman"/>
                <w:sz w:val="24"/>
                <w:szCs w:val="24"/>
              </w:rPr>
            </w:pPr>
            <w:r w:rsidRPr="00374743">
              <w:rPr>
                <w:rFonts w:ascii="Times New Roman" w:hAnsi="Times New Roman" w:cs="Times New Roman"/>
              </w:rPr>
              <w:t>Address</w:t>
            </w:r>
          </w:p>
        </w:tc>
        <w:tc>
          <w:tcPr>
            <w:tcW w:w="0" w:type="auto"/>
            <w:vAlign w:val="center"/>
            <w:hideMark/>
          </w:tcPr>
          <w:p w14:paraId="03967DC3" w14:textId="77777777" w:rsidR="007A4F6D" w:rsidRPr="00374743" w:rsidRDefault="007A4F6D" w:rsidP="00391513">
            <w:pPr>
              <w:rPr>
                <w:rFonts w:ascii="Times New Roman" w:hAnsi="Times New Roman" w:cs="Times New Roman"/>
                <w:sz w:val="24"/>
                <w:szCs w:val="24"/>
              </w:rPr>
            </w:pPr>
            <w:r w:rsidRPr="00374743">
              <w:rPr>
                <w:rFonts w:ascii="Times New Roman" w:hAnsi="Times New Roman" w:cs="Times New Roman"/>
              </w:rPr>
              <w:t>..............................................................</w:t>
            </w:r>
          </w:p>
        </w:tc>
      </w:tr>
      <w:tr w:rsidR="007A4F6D" w:rsidRPr="00374743" w14:paraId="20331C4E" w14:textId="77777777" w:rsidTr="00391513">
        <w:trPr>
          <w:tblCellSpacing w:w="0" w:type="dxa"/>
          <w:jc w:val="center"/>
        </w:trPr>
        <w:tc>
          <w:tcPr>
            <w:tcW w:w="0" w:type="auto"/>
            <w:vAlign w:val="center"/>
            <w:hideMark/>
          </w:tcPr>
          <w:p w14:paraId="5E09B5E9" w14:textId="77777777" w:rsidR="007A4F6D" w:rsidRPr="00374743" w:rsidRDefault="007A4F6D" w:rsidP="00391513">
            <w:pPr>
              <w:rPr>
                <w:rFonts w:ascii="Times New Roman" w:hAnsi="Times New Roman" w:cs="Times New Roman"/>
                <w:sz w:val="24"/>
                <w:szCs w:val="24"/>
              </w:rPr>
            </w:pPr>
            <w:r w:rsidRPr="00374743">
              <w:rPr>
                <w:rFonts w:ascii="Times New Roman" w:hAnsi="Times New Roman" w:cs="Times New Roman"/>
              </w:rPr>
              <w:t>Telephone / Email</w:t>
            </w:r>
          </w:p>
        </w:tc>
        <w:tc>
          <w:tcPr>
            <w:tcW w:w="0" w:type="auto"/>
            <w:vAlign w:val="center"/>
            <w:hideMark/>
          </w:tcPr>
          <w:p w14:paraId="3594955F" w14:textId="77777777" w:rsidR="007A4F6D" w:rsidRPr="00374743" w:rsidRDefault="007A4F6D" w:rsidP="00391513">
            <w:pPr>
              <w:rPr>
                <w:rFonts w:ascii="Times New Roman" w:hAnsi="Times New Roman" w:cs="Times New Roman"/>
                <w:sz w:val="24"/>
                <w:szCs w:val="24"/>
              </w:rPr>
            </w:pPr>
            <w:r w:rsidRPr="00374743">
              <w:rPr>
                <w:rFonts w:ascii="Times New Roman" w:hAnsi="Times New Roman" w:cs="Times New Roman"/>
              </w:rPr>
              <w:t>..............................................................</w:t>
            </w:r>
          </w:p>
        </w:tc>
      </w:tr>
      <w:tr w:rsidR="007A4F6D" w:rsidRPr="00374743" w14:paraId="2AFC8729" w14:textId="77777777" w:rsidTr="00391513">
        <w:trPr>
          <w:tblCellSpacing w:w="0" w:type="dxa"/>
          <w:jc w:val="center"/>
        </w:trPr>
        <w:tc>
          <w:tcPr>
            <w:tcW w:w="0" w:type="auto"/>
            <w:vAlign w:val="center"/>
            <w:hideMark/>
          </w:tcPr>
          <w:p w14:paraId="63D1980D" w14:textId="77777777" w:rsidR="007A4F6D" w:rsidRPr="00374743" w:rsidRDefault="007A4F6D" w:rsidP="00391513">
            <w:pPr>
              <w:rPr>
                <w:rFonts w:ascii="Times New Roman" w:hAnsi="Times New Roman" w:cs="Times New Roman"/>
                <w:sz w:val="24"/>
                <w:szCs w:val="24"/>
              </w:rPr>
            </w:pPr>
            <w:r w:rsidRPr="00374743">
              <w:rPr>
                <w:rFonts w:ascii="Times New Roman" w:hAnsi="Times New Roman" w:cs="Times New Roman"/>
              </w:rPr>
              <w:t>Authorized Contact Person</w:t>
            </w:r>
          </w:p>
        </w:tc>
        <w:tc>
          <w:tcPr>
            <w:tcW w:w="0" w:type="auto"/>
            <w:vAlign w:val="center"/>
            <w:hideMark/>
          </w:tcPr>
          <w:p w14:paraId="7AC32201" w14:textId="77777777" w:rsidR="007A4F6D" w:rsidRPr="00374743" w:rsidRDefault="007A4F6D" w:rsidP="00391513">
            <w:pPr>
              <w:rPr>
                <w:rFonts w:ascii="Times New Roman" w:hAnsi="Times New Roman" w:cs="Times New Roman"/>
                <w:sz w:val="24"/>
                <w:szCs w:val="24"/>
              </w:rPr>
            </w:pPr>
            <w:r w:rsidRPr="00374743">
              <w:rPr>
                <w:rFonts w:ascii="Times New Roman" w:hAnsi="Times New Roman" w:cs="Times New Roman"/>
              </w:rPr>
              <w:t>..............................................................</w:t>
            </w:r>
          </w:p>
        </w:tc>
      </w:tr>
    </w:tbl>
    <w:p w14:paraId="34DA010B" w14:textId="77777777" w:rsidR="007A4F6D" w:rsidRPr="00374743" w:rsidRDefault="007A4F6D" w:rsidP="007A4F6D">
      <w:pPr>
        <w:rPr>
          <w:rFonts w:ascii="Times New Roman" w:hAnsi="Times New Roman" w:cs="Times New Roman"/>
        </w:rPr>
      </w:pPr>
    </w:p>
    <w:p w14:paraId="2A66D1F9" w14:textId="77777777" w:rsidR="007A4F6D" w:rsidRPr="00374743" w:rsidRDefault="007A4F6D" w:rsidP="007A4F6D">
      <w:pPr>
        <w:pStyle w:val="Heading3"/>
        <w:rPr>
          <w:rStyle w:val="Strong"/>
          <w:b w:val="0"/>
          <w:bCs w:val="0"/>
        </w:rPr>
      </w:pPr>
      <w:r w:rsidRPr="00374743">
        <w:rPr>
          <w:rStyle w:val="Strong"/>
          <w:b w:val="0"/>
          <w:bCs w:val="0"/>
        </w:rPr>
        <w:t>B. Eligibility &amp; Compliance Information</w:t>
      </w:r>
    </w:p>
    <w:p w14:paraId="65AE86F7" w14:textId="77777777" w:rsidR="007A4F6D" w:rsidRPr="00374743" w:rsidRDefault="007A4F6D" w:rsidP="007A4F6D">
      <w:pPr>
        <w:pStyle w:val="Heading4"/>
        <w:rPr>
          <w:rStyle w:val="Strong"/>
          <w:b/>
          <w:bCs w:val="0"/>
        </w:rPr>
      </w:pPr>
    </w:p>
    <w:p w14:paraId="737CA8DD" w14:textId="77777777" w:rsidR="007A4F6D" w:rsidRPr="00374743" w:rsidRDefault="007A4F6D" w:rsidP="007A4F6D">
      <w:pPr>
        <w:pStyle w:val="Heading4"/>
      </w:pPr>
      <w:r w:rsidRPr="00374743">
        <w:rPr>
          <w:rStyle w:val="Strong"/>
          <w:b/>
          <w:bCs w:val="0"/>
        </w:rPr>
        <w:t>(1) For Individual Consultants</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45"/>
        <w:gridCol w:w="1170"/>
        <w:gridCol w:w="1764"/>
      </w:tblGrid>
      <w:tr w:rsidR="007A4F6D" w:rsidRPr="00374743" w14:paraId="7E595A0F" w14:textId="77777777" w:rsidTr="004F714D">
        <w:trPr>
          <w:tblHeader/>
          <w:tblCellSpacing w:w="0" w:type="dxa"/>
        </w:trPr>
        <w:tc>
          <w:tcPr>
            <w:tcW w:w="6145" w:type="dxa"/>
            <w:vAlign w:val="center"/>
            <w:hideMark/>
          </w:tcPr>
          <w:p w14:paraId="10671F26" w14:textId="77777777" w:rsidR="007A4F6D" w:rsidRPr="00374743" w:rsidRDefault="007A4F6D" w:rsidP="00391513">
            <w:pPr>
              <w:jc w:val="center"/>
              <w:rPr>
                <w:rFonts w:ascii="Times New Roman" w:hAnsi="Times New Roman" w:cs="Times New Roman"/>
                <w:b/>
                <w:bCs/>
                <w:sz w:val="24"/>
                <w:szCs w:val="24"/>
              </w:rPr>
            </w:pPr>
            <w:r w:rsidRPr="00374743">
              <w:rPr>
                <w:rFonts w:ascii="Times New Roman" w:hAnsi="Times New Roman" w:cs="Times New Roman"/>
                <w:b/>
                <w:bCs/>
              </w:rPr>
              <w:t>Criteria</w:t>
            </w:r>
          </w:p>
        </w:tc>
        <w:tc>
          <w:tcPr>
            <w:tcW w:w="1170" w:type="dxa"/>
            <w:vAlign w:val="center"/>
            <w:hideMark/>
          </w:tcPr>
          <w:p w14:paraId="5F22A7D4" w14:textId="77777777" w:rsidR="007A4F6D" w:rsidRPr="00374743" w:rsidRDefault="007A4F6D" w:rsidP="00391513">
            <w:pPr>
              <w:jc w:val="center"/>
              <w:rPr>
                <w:rFonts w:ascii="Times New Roman" w:hAnsi="Times New Roman" w:cs="Times New Roman"/>
                <w:b/>
                <w:bCs/>
                <w:sz w:val="24"/>
                <w:szCs w:val="24"/>
              </w:rPr>
            </w:pPr>
            <w:r w:rsidRPr="00374743">
              <w:rPr>
                <w:rFonts w:ascii="Times New Roman" w:hAnsi="Times New Roman" w:cs="Times New Roman"/>
                <w:b/>
                <w:bCs/>
              </w:rPr>
              <w:t>Response</w:t>
            </w:r>
          </w:p>
        </w:tc>
        <w:tc>
          <w:tcPr>
            <w:tcW w:w="1764" w:type="dxa"/>
            <w:vAlign w:val="center"/>
            <w:hideMark/>
          </w:tcPr>
          <w:p w14:paraId="4F8D649A" w14:textId="396176D7" w:rsidR="007A4F6D" w:rsidRPr="00374743" w:rsidRDefault="004F714D" w:rsidP="00391513">
            <w:pPr>
              <w:jc w:val="center"/>
              <w:rPr>
                <w:rFonts w:ascii="Times New Roman" w:hAnsi="Times New Roman" w:cs="Times New Roman"/>
                <w:b/>
                <w:bCs/>
                <w:sz w:val="24"/>
                <w:szCs w:val="24"/>
              </w:rPr>
            </w:pPr>
            <w:r w:rsidRPr="00374743">
              <w:rPr>
                <w:rFonts w:ascii="Times New Roman" w:hAnsi="Times New Roman" w:cs="Times New Roman"/>
                <w:b/>
                <w:bCs/>
              </w:rPr>
              <w:t xml:space="preserve">Attach certified </w:t>
            </w:r>
            <w:r w:rsidR="007A4F6D" w:rsidRPr="00374743">
              <w:rPr>
                <w:rFonts w:ascii="Times New Roman" w:hAnsi="Times New Roman" w:cs="Times New Roman"/>
                <w:b/>
                <w:bCs/>
              </w:rPr>
              <w:t>Supporting Documents</w:t>
            </w:r>
          </w:p>
        </w:tc>
      </w:tr>
      <w:tr w:rsidR="007A4F6D" w:rsidRPr="00374743" w14:paraId="66684A22" w14:textId="77777777" w:rsidTr="004F714D">
        <w:trPr>
          <w:tblCellSpacing w:w="0" w:type="dxa"/>
        </w:trPr>
        <w:tc>
          <w:tcPr>
            <w:tcW w:w="6145" w:type="dxa"/>
            <w:vAlign w:val="center"/>
            <w:hideMark/>
          </w:tcPr>
          <w:p w14:paraId="44E0E3CA" w14:textId="1A209DA0" w:rsidR="007A4F6D" w:rsidRPr="00374743" w:rsidRDefault="005777DF" w:rsidP="005777DF">
            <w:pPr>
              <w:rPr>
                <w:rFonts w:ascii="Times New Roman" w:hAnsi="Times New Roman" w:cs="Times New Roman"/>
                <w:sz w:val="24"/>
                <w:szCs w:val="24"/>
              </w:rPr>
            </w:pPr>
            <w:r w:rsidRPr="00374743">
              <w:rPr>
                <w:rFonts w:ascii="Times New Roman" w:hAnsi="Times New Roman" w:cs="Times New Roman"/>
              </w:rPr>
              <w:t xml:space="preserve">Relevant </w:t>
            </w:r>
            <w:r w:rsidR="007A4F6D" w:rsidRPr="00374743">
              <w:rPr>
                <w:rFonts w:ascii="Times New Roman" w:hAnsi="Times New Roman" w:cs="Times New Roman"/>
              </w:rPr>
              <w:t>Educational Qualifications</w:t>
            </w:r>
          </w:p>
        </w:tc>
        <w:tc>
          <w:tcPr>
            <w:tcW w:w="1170" w:type="dxa"/>
            <w:vAlign w:val="center"/>
            <w:hideMark/>
          </w:tcPr>
          <w:p w14:paraId="028F9D6B" w14:textId="77777777" w:rsidR="007A4F6D" w:rsidRPr="00374743" w:rsidRDefault="007A4F6D" w:rsidP="00391513">
            <w:pPr>
              <w:rPr>
                <w:rFonts w:ascii="Times New Roman" w:hAnsi="Times New Roman" w:cs="Times New Roman"/>
                <w:sz w:val="24"/>
                <w:szCs w:val="24"/>
              </w:rPr>
            </w:pPr>
          </w:p>
        </w:tc>
        <w:tc>
          <w:tcPr>
            <w:tcW w:w="1764" w:type="dxa"/>
            <w:vAlign w:val="center"/>
            <w:hideMark/>
          </w:tcPr>
          <w:p w14:paraId="5A96CDF6" w14:textId="77777777" w:rsidR="007A4F6D" w:rsidRPr="00374743" w:rsidRDefault="007A4F6D" w:rsidP="00391513">
            <w:pPr>
              <w:rPr>
                <w:rFonts w:ascii="Times New Roman" w:hAnsi="Times New Roman" w:cs="Times New Roman"/>
                <w:sz w:val="24"/>
                <w:szCs w:val="24"/>
              </w:rPr>
            </w:pPr>
          </w:p>
        </w:tc>
      </w:tr>
      <w:tr w:rsidR="007A4F6D" w:rsidRPr="00374743" w14:paraId="29D040E4" w14:textId="77777777" w:rsidTr="004F714D">
        <w:trPr>
          <w:tblCellSpacing w:w="0" w:type="dxa"/>
        </w:trPr>
        <w:tc>
          <w:tcPr>
            <w:tcW w:w="6145" w:type="dxa"/>
            <w:vAlign w:val="center"/>
            <w:hideMark/>
          </w:tcPr>
          <w:p w14:paraId="49F0DD2F" w14:textId="77777777" w:rsidR="007A4F6D" w:rsidRPr="00374743" w:rsidRDefault="007A4F6D" w:rsidP="00391513">
            <w:pPr>
              <w:rPr>
                <w:rFonts w:ascii="Times New Roman" w:hAnsi="Times New Roman" w:cs="Times New Roman"/>
                <w:sz w:val="24"/>
                <w:szCs w:val="24"/>
              </w:rPr>
            </w:pPr>
            <w:r w:rsidRPr="00374743">
              <w:rPr>
                <w:rFonts w:ascii="Times New Roman" w:hAnsi="Times New Roman" w:cs="Times New Roman"/>
              </w:rPr>
              <w:t>Professional HR Certifications (CIPM, SHRM, CIPD, HRCI etc.)</w:t>
            </w:r>
          </w:p>
        </w:tc>
        <w:tc>
          <w:tcPr>
            <w:tcW w:w="1170" w:type="dxa"/>
            <w:vAlign w:val="center"/>
            <w:hideMark/>
          </w:tcPr>
          <w:p w14:paraId="38621DF4" w14:textId="77777777" w:rsidR="007A4F6D" w:rsidRPr="00374743" w:rsidRDefault="007A4F6D" w:rsidP="00391513">
            <w:pPr>
              <w:rPr>
                <w:rFonts w:ascii="Times New Roman" w:hAnsi="Times New Roman" w:cs="Times New Roman"/>
                <w:sz w:val="24"/>
                <w:szCs w:val="24"/>
              </w:rPr>
            </w:pPr>
          </w:p>
        </w:tc>
        <w:tc>
          <w:tcPr>
            <w:tcW w:w="1764" w:type="dxa"/>
            <w:vAlign w:val="center"/>
            <w:hideMark/>
          </w:tcPr>
          <w:p w14:paraId="2723F73A" w14:textId="77777777" w:rsidR="007A4F6D" w:rsidRPr="00374743" w:rsidRDefault="007A4F6D" w:rsidP="00391513">
            <w:pPr>
              <w:rPr>
                <w:rFonts w:ascii="Times New Roman" w:hAnsi="Times New Roman" w:cs="Times New Roman"/>
                <w:sz w:val="24"/>
                <w:szCs w:val="24"/>
              </w:rPr>
            </w:pPr>
          </w:p>
        </w:tc>
      </w:tr>
      <w:tr w:rsidR="007A4F6D" w:rsidRPr="00374743" w14:paraId="5D05C332" w14:textId="77777777" w:rsidTr="004F714D">
        <w:trPr>
          <w:tblCellSpacing w:w="0" w:type="dxa"/>
        </w:trPr>
        <w:tc>
          <w:tcPr>
            <w:tcW w:w="6145" w:type="dxa"/>
            <w:vAlign w:val="center"/>
            <w:hideMark/>
          </w:tcPr>
          <w:p w14:paraId="355635FB" w14:textId="704BB4A6" w:rsidR="007A4F6D" w:rsidRPr="00374743" w:rsidRDefault="007A4F6D" w:rsidP="005777DF">
            <w:pPr>
              <w:rPr>
                <w:rFonts w:ascii="Times New Roman" w:hAnsi="Times New Roman" w:cs="Times New Roman"/>
                <w:sz w:val="24"/>
                <w:szCs w:val="24"/>
              </w:rPr>
            </w:pPr>
            <w:r w:rsidRPr="00374743">
              <w:rPr>
                <w:rFonts w:ascii="Times New Roman" w:hAnsi="Times New Roman" w:cs="Times New Roman"/>
              </w:rPr>
              <w:t xml:space="preserve">HR Consultancy Experience </w:t>
            </w:r>
          </w:p>
        </w:tc>
        <w:tc>
          <w:tcPr>
            <w:tcW w:w="1170" w:type="dxa"/>
            <w:vAlign w:val="center"/>
            <w:hideMark/>
          </w:tcPr>
          <w:p w14:paraId="4761BF24" w14:textId="77777777" w:rsidR="007A4F6D" w:rsidRPr="00374743" w:rsidRDefault="007A4F6D" w:rsidP="00391513">
            <w:pPr>
              <w:rPr>
                <w:rFonts w:ascii="Times New Roman" w:hAnsi="Times New Roman" w:cs="Times New Roman"/>
                <w:sz w:val="24"/>
                <w:szCs w:val="24"/>
              </w:rPr>
            </w:pPr>
          </w:p>
        </w:tc>
        <w:tc>
          <w:tcPr>
            <w:tcW w:w="1764" w:type="dxa"/>
            <w:vAlign w:val="center"/>
            <w:hideMark/>
          </w:tcPr>
          <w:p w14:paraId="0BEEA392" w14:textId="77777777" w:rsidR="007A4F6D" w:rsidRPr="00374743" w:rsidRDefault="007A4F6D" w:rsidP="00391513">
            <w:pPr>
              <w:rPr>
                <w:rFonts w:ascii="Times New Roman" w:hAnsi="Times New Roman" w:cs="Times New Roman"/>
                <w:sz w:val="24"/>
                <w:szCs w:val="24"/>
              </w:rPr>
            </w:pPr>
          </w:p>
        </w:tc>
      </w:tr>
      <w:tr w:rsidR="007A4F6D" w:rsidRPr="00374743" w14:paraId="19B42F82" w14:textId="77777777" w:rsidTr="004F714D">
        <w:trPr>
          <w:tblCellSpacing w:w="0" w:type="dxa"/>
        </w:trPr>
        <w:tc>
          <w:tcPr>
            <w:tcW w:w="6145" w:type="dxa"/>
            <w:vAlign w:val="center"/>
            <w:hideMark/>
          </w:tcPr>
          <w:p w14:paraId="411E46FB" w14:textId="44E81E0A" w:rsidR="007A4F6D" w:rsidRPr="00374743" w:rsidRDefault="007A4F6D" w:rsidP="00391513">
            <w:pPr>
              <w:rPr>
                <w:rFonts w:ascii="Times New Roman" w:hAnsi="Times New Roman" w:cs="Times New Roman"/>
                <w:sz w:val="24"/>
                <w:szCs w:val="24"/>
              </w:rPr>
            </w:pPr>
            <w:r w:rsidRPr="00374743">
              <w:rPr>
                <w:rFonts w:ascii="Times New Roman" w:hAnsi="Times New Roman" w:cs="Times New Roman"/>
              </w:rPr>
              <w:t>HR Audit/Advisory Assignments for Government/</w:t>
            </w:r>
            <w:r w:rsidR="005777DF" w:rsidRPr="00374743">
              <w:rPr>
                <w:rFonts w:ascii="Times New Roman" w:hAnsi="Times New Roman" w:cs="Times New Roman"/>
              </w:rPr>
              <w:t xml:space="preserve"> </w:t>
            </w:r>
            <w:r w:rsidRPr="00374743">
              <w:rPr>
                <w:rFonts w:ascii="Times New Roman" w:hAnsi="Times New Roman" w:cs="Times New Roman"/>
              </w:rPr>
              <w:t>SOEs/</w:t>
            </w:r>
            <w:r w:rsidR="005777DF" w:rsidRPr="00374743">
              <w:rPr>
                <w:rFonts w:ascii="Times New Roman" w:hAnsi="Times New Roman" w:cs="Times New Roman"/>
              </w:rPr>
              <w:t xml:space="preserve"> </w:t>
            </w:r>
            <w:r w:rsidRPr="00374743">
              <w:rPr>
                <w:rFonts w:ascii="Times New Roman" w:hAnsi="Times New Roman" w:cs="Times New Roman"/>
              </w:rPr>
              <w:t>Corporates</w:t>
            </w:r>
            <w:r w:rsidR="005777DF" w:rsidRPr="00374743">
              <w:rPr>
                <w:rFonts w:ascii="Times New Roman" w:hAnsi="Times New Roman" w:cs="Times New Roman"/>
              </w:rPr>
              <w:t>/ Private companies</w:t>
            </w:r>
          </w:p>
        </w:tc>
        <w:tc>
          <w:tcPr>
            <w:tcW w:w="1170" w:type="dxa"/>
            <w:vAlign w:val="center"/>
            <w:hideMark/>
          </w:tcPr>
          <w:p w14:paraId="4195E1A7" w14:textId="77777777" w:rsidR="007A4F6D" w:rsidRPr="00374743" w:rsidRDefault="007A4F6D" w:rsidP="00391513">
            <w:pPr>
              <w:rPr>
                <w:rFonts w:ascii="Times New Roman" w:hAnsi="Times New Roman" w:cs="Times New Roman"/>
                <w:sz w:val="24"/>
                <w:szCs w:val="24"/>
              </w:rPr>
            </w:pPr>
          </w:p>
        </w:tc>
        <w:tc>
          <w:tcPr>
            <w:tcW w:w="1764" w:type="dxa"/>
            <w:vAlign w:val="center"/>
            <w:hideMark/>
          </w:tcPr>
          <w:p w14:paraId="2DFE8EAC" w14:textId="77777777" w:rsidR="007A4F6D" w:rsidRPr="00374743" w:rsidRDefault="007A4F6D" w:rsidP="00391513">
            <w:pPr>
              <w:rPr>
                <w:rFonts w:ascii="Times New Roman" w:hAnsi="Times New Roman" w:cs="Times New Roman"/>
                <w:sz w:val="24"/>
                <w:szCs w:val="24"/>
              </w:rPr>
            </w:pPr>
          </w:p>
        </w:tc>
      </w:tr>
    </w:tbl>
    <w:p w14:paraId="44276B5C" w14:textId="77777777" w:rsidR="007A4F6D" w:rsidRPr="00374743" w:rsidRDefault="007A4F6D" w:rsidP="007A4F6D">
      <w:pPr>
        <w:pStyle w:val="Heading4"/>
        <w:rPr>
          <w:rStyle w:val="Strong"/>
          <w:b/>
          <w:bCs w:val="0"/>
        </w:rPr>
      </w:pPr>
    </w:p>
    <w:p w14:paraId="1B506BB0" w14:textId="77777777" w:rsidR="005777DF" w:rsidRPr="00374743" w:rsidRDefault="005777DF" w:rsidP="005777DF"/>
    <w:p w14:paraId="374E785F" w14:textId="77777777" w:rsidR="007A4F6D" w:rsidRPr="00374743" w:rsidRDefault="007A4F6D" w:rsidP="007A4F6D">
      <w:pPr>
        <w:pStyle w:val="Heading4"/>
      </w:pPr>
      <w:r w:rsidRPr="00374743">
        <w:rPr>
          <w:rStyle w:val="Strong"/>
          <w:b/>
          <w:bCs w:val="0"/>
        </w:rPr>
        <w:t>(2) For Firms / Consultancy Companies</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45"/>
        <w:gridCol w:w="1170"/>
        <w:gridCol w:w="1764"/>
      </w:tblGrid>
      <w:tr w:rsidR="007A4F6D" w:rsidRPr="00374743" w14:paraId="24C68FB1" w14:textId="77777777" w:rsidTr="004F714D">
        <w:trPr>
          <w:tblHeader/>
          <w:tblCellSpacing w:w="0" w:type="dxa"/>
        </w:trPr>
        <w:tc>
          <w:tcPr>
            <w:tcW w:w="6145" w:type="dxa"/>
            <w:vAlign w:val="center"/>
            <w:hideMark/>
          </w:tcPr>
          <w:p w14:paraId="586CA715" w14:textId="77777777" w:rsidR="007A4F6D" w:rsidRPr="00374743" w:rsidRDefault="007A4F6D" w:rsidP="00391513">
            <w:pPr>
              <w:jc w:val="center"/>
              <w:rPr>
                <w:rFonts w:ascii="Times New Roman" w:hAnsi="Times New Roman" w:cs="Times New Roman"/>
                <w:b/>
                <w:bCs/>
                <w:sz w:val="24"/>
                <w:szCs w:val="24"/>
              </w:rPr>
            </w:pPr>
            <w:r w:rsidRPr="00374743">
              <w:rPr>
                <w:rFonts w:ascii="Times New Roman" w:hAnsi="Times New Roman" w:cs="Times New Roman"/>
                <w:b/>
                <w:bCs/>
              </w:rPr>
              <w:t>Criteria</w:t>
            </w:r>
          </w:p>
        </w:tc>
        <w:tc>
          <w:tcPr>
            <w:tcW w:w="1170" w:type="dxa"/>
            <w:vAlign w:val="center"/>
            <w:hideMark/>
          </w:tcPr>
          <w:p w14:paraId="5B52B0E9" w14:textId="77777777" w:rsidR="007A4F6D" w:rsidRPr="00374743" w:rsidRDefault="007A4F6D" w:rsidP="00391513">
            <w:pPr>
              <w:jc w:val="center"/>
              <w:rPr>
                <w:rFonts w:ascii="Times New Roman" w:hAnsi="Times New Roman" w:cs="Times New Roman"/>
                <w:b/>
                <w:bCs/>
                <w:sz w:val="24"/>
                <w:szCs w:val="24"/>
              </w:rPr>
            </w:pPr>
            <w:r w:rsidRPr="00374743">
              <w:rPr>
                <w:rFonts w:ascii="Times New Roman" w:hAnsi="Times New Roman" w:cs="Times New Roman"/>
                <w:b/>
                <w:bCs/>
              </w:rPr>
              <w:t>Response</w:t>
            </w:r>
          </w:p>
        </w:tc>
        <w:tc>
          <w:tcPr>
            <w:tcW w:w="1764" w:type="dxa"/>
            <w:vAlign w:val="center"/>
            <w:hideMark/>
          </w:tcPr>
          <w:p w14:paraId="0E59C426" w14:textId="3F2FB687" w:rsidR="007A4F6D" w:rsidRPr="00374743" w:rsidRDefault="004F714D" w:rsidP="00391513">
            <w:pPr>
              <w:jc w:val="center"/>
              <w:rPr>
                <w:rFonts w:ascii="Times New Roman" w:hAnsi="Times New Roman" w:cs="Times New Roman"/>
                <w:b/>
                <w:bCs/>
                <w:sz w:val="24"/>
                <w:szCs w:val="24"/>
              </w:rPr>
            </w:pPr>
            <w:r w:rsidRPr="00374743">
              <w:rPr>
                <w:rFonts w:ascii="Times New Roman" w:hAnsi="Times New Roman" w:cs="Times New Roman"/>
                <w:b/>
                <w:bCs/>
              </w:rPr>
              <w:t xml:space="preserve">Attach certified </w:t>
            </w:r>
            <w:r w:rsidR="007A4F6D" w:rsidRPr="00374743">
              <w:rPr>
                <w:rFonts w:ascii="Times New Roman" w:hAnsi="Times New Roman" w:cs="Times New Roman"/>
                <w:b/>
                <w:bCs/>
              </w:rPr>
              <w:t>Supporting Documents</w:t>
            </w:r>
          </w:p>
        </w:tc>
      </w:tr>
      <w:tr w:rsidR="007A4F6D" w:rsidRPr="00374743" w14:paraId="4ABA9B31" w14:textId="77777777" w:rsidTr="004F714D">
        <w:trPr>
          <w:tblCellSpacing w:w="0" w:type="dxa"/>
        </w:trPr>
        <w:tc>
          <w:tcPr>
            <w:tcW w:w="6145" w:type="dxa"/>
            <w:vAlign w:val="center"/>
            <w:hideMark/>
          </w:tcPr>
          <w:p w14:paraId="70834161" w14:textId="77777777" w:rsidR="007A4F6D" w:rsidRPr="00374743" w:rsidRDefault="007A4F6D" w:rsidP="00391513">
            <w:pPr>
              <w:rPr>
                <w:rFonts w:ascii="Times New Roman" w:hAnsi="Times New Roman" w:cs="Times New Roman"/>
                <w:sz w:val="24"/>
                <w:szCs w:val="24"/>
              </w:rPr>
            </w:pPr>
            <w:r w:rsidRPr="00374743">
              <w:rPr>
                <w:rFonts w:ascii="Times New Roman" w:hAnsi="Times New Roman" w:cs="Times New Roman"/>
              </w:rPr>
              <w:t>Legal Registration &amp; Valid Business Certificate</w:t>
            </w:r>
          </w:p>
        </w:tc>
        <w:tc>
          <w:tcPr>
            <w:tcW w:w="1170" w:type="dxa"/>
            <w:vAlign w:val="center"/>
            <w:hideMark/>
          </w:tcPr>
          <w:p w14:paraId="76701C66" w14:textId="77777777" w:rsidR="007A4F6D" w:rsidRPr="00374743" w:rsidRDefault="007A4F6D" w:rsidP="00391513">
            <w:pPr>
              <w:rPr>
                <w:rFonts w:ascii="Times New Roman" w:hAnsi="Times New Roman" w:cs="Times New Roman"/>
                <w:sz w:val="24"/>
                <w:szCs w:val="24"/>
              </w:rPr>
            </w:pPr>
          </w:p>
        </w:tc>
        <w:tc>
          <w:tcPr>
            <w:tcW w:w="1764" w:type="dxa"/>
            <w:vAlign w:val="center"/>
            <w:hideMark/>
          </w:tcPr>
          <w:p w14:paraId="45FE6021" w14:textId="77777777" w:rsidR="007A4F6D" w:rsidRPr="00374743" w:rsidRDefault="007A4F6D" w:rsidP="00391513">
            <w:pPr>
              <w:rPr>
                <w:rFonts w:ascii="Times New Roman" w:hAnsi="Times New Roman" w:cs="Times New Roman"/>
                <w:sz w:val="24"/>
                <w:szCs w:val="24"/>
              </w:rPr>
            </w:pPr>
          </w:p>
        </w:tc>
      </w:tr>
      <w:tr w:rsidR="007A4F6D" w:rsidRPr="00374743" w14:paraId="42E4FEBB" w14:textId="77777777" w:rsidTr="004F714D">
        <w:trPr>
          <w:tblCellSpacing w:w="0" w:type="dxa"/>
        </w:trPr>
        <w:tc>
          <w:tcPr>
            <w:tcW w:w="6145" w:type="dxa"/>
            <w:vAlign w:val="center"/>
            <w:hideMark/>
          </w:tcPr>
          <w:p w14:paraId="73E09265" w14:textId="77400B83" w:rsidR="007A4F6D" w:rsidRPr="00374743" w:rsidRDefault="007A4F6D" w:rsidP="00391513">
            <w:pPr>
              <w:rPr>
                <w:rFonts w:ascii="Times New Roman" w:hAnsi="Times New Roman" w:cs="Times New Roman"/>
                <w:sz w:val="24"/>
                <w:szCs w:val="24"/>
              </w:rPr>
            </w:pPr>
            <w:r w:rsidRPr="00374743">
              <w:rPr>
                <w:rFonts w:ascii="Times New Roman" w:hAnsi="Times New Roman" w:cs="Times New Roman"/>
              </w:rPr>
              <w:t>Experience in HR / Management Consultancy</w:t>
            </w:r>
          </w:p>
        </w:tc>
        <w:tc>
          <w:tcPr>
            <w:tcW w:w="1170" w:type="dxa"/>
            <w:vAlign w:val="center"/>
            <w:hideMark/>
          </w:tcPr>
          <w:p w14:paraId="095D269A" w14:textId="77777777" w:rsidR="007A4F6D" w:rsidRPr="00374743" w:rsidRDefault="007A4F6D" w:rsidP="00391513">
            <w:pPr>
              <w:rPr>
                <w:rFonts w:ascii="Times New Roman" w:hAnsi="Times New Roman" w:cs="Times New Roman"/>
                <w:sz w:val="24"/>
                <w:szCs w:val="24"/>
              </w:rPr>
            </w:pPr>
          </w:p>
        </w:tc>
        <w:tc>
          <w:tcPr>
            <w:tcW w:w="1764" w:type="dxa"/>
            <w:vAlign w:val="center"/>
            <w:hideMark/>
          </w:tcPr>
          <w:p w14:paraId="559EA9CD" w14:textId="77777777" w:rsidR="007A4F6D" w:rsidRPr="00374743" w:rsidRDefault="007A4F6D" w:rsidP="00391513">
            <w:pPr>
              <w:rPr>
                <w:rFonts w:ascii="Times New Roman" w:hAnsi="Times New Roman" w:cs="Times New Roman"/>
                <w:sz w:val="24"/>
                <w:szCs w:val="24"/>
              </w:rPr>
            </w:pPr>
          </w:p>
        </w:tc>
      </w:tr>
      <w:tr w:rsidR="007A4F6D" w:rsidRPr="00374743" w14:paraId="7EF6B08A" w14:textId="77777777" w:rsidTr="004F714D">
        <w:trPr>
          <w:tblCellSpacing w:w="0" w:type="dxa"/>
        </w:trPr>
        <w:tc>
          <w:tcPr>
            <w:tcW w:w="6145" w:type="dxa"/>
            <w:vAlign w:val="center"/>
            <w:hideMark/>
          </w:tcPr>
          <w:p w14:paraId="660D1CEE" w14:textId="6F0692DA" w:rsidR="007A4F6D" w:rsidRPr="00374743" w:rsidRDefault="007A4F6D" w:rsidP="00391513">
            <w:pPr>
              <w:rPr>
                <w:rFonts w:ascii="Times New Roman" w:hAnsi="Times New Roman" w:cs="Times New Roman"/>
                <w:sz w:val="24"/>
                <w:szCs w:val="24"/>
              </w:rPr>
            </w:pPr>
            <w:r w:rsidRPr="00374743">
              <w:rPr>
                <w:rFonts w:ascii="Times New Roman" w:hAnsi="Times New Roman" w:cs="Times New Roman"/>
              </w:rPr>
              <w:t>Completed HR/Management Audit Assignments for SOEs / Government / Corporates</w:t>
            </w:r>
            <w:r w:rsidR="005777DF" w:rsidRPr="00374743">
              <w:rPr>
                <w:rFonts w:ascii="Times New Roman" w:hAnsi="Times New Roman" w:cs="Times New Roman"/>
              </w:rPr>
              <w:t>/private companies</w:t>
            </w:r>
          </w:p>
        </w:tc>
        <w:tc>
          <w:tcPr>
            <w:tcW w:w="1170" w:type="dxa"/>
            <w:vAlign w:val="center"/>
            <w:hideMark/>
          </w:tcPr>
          <w:p w14:paraId="201BBDDD" w14:textId="77777777" w:rsidR="007A4F6D" w:rsidRPr="00374743" w:rsidRDefault="007A4F6D" w:rsidP="00391513">
            <w:pPr>
              <w:rPr>
                <w:rFonts w:ascii="Times New Roman" w:hAnsi="Times New Roman" w:cs="Times New Roman"/>
                <w:sz w:val="24"/>
                <w:szCs w:val="24"/>
              </w:rPr>
            </w:pPr>
          </w:p>
        </w:tc>
        <w:tc>
          <w:tcPr>
            <w:tcW w:w="1764" w:type="dxa"/>
            <w:vAlign w:val="center"/>
            <w:hideMark/>
          </w:tcPr>
          <w:p w14:paraId="634F943C" w14:textId="77777777" w:rsidR="007A4F6D" w:rsidRPr="00374743" w:rsidRDefault="007A4F6D" w:rsidP="00391513">
            <w:pPr>
              <w:rPr>
                <w:rFonts w:ascii="Times New Roman" w:hAnsi="Times New Roman" w:cs="Times New Roman"/>
                <w:sz w:val="24"/>
                <w:szCs w:val="24"/>
              </w:rPr>
            </w:pPr>
          </w:p>
        </w:tc>
      </w:tr>
      <w:tr w:rsidR="007A4F6D" w:rsidRPr="00374743" w14:paraId="35B9159D" w14:textId="77777777" w:rsidTr="004F714D">
        <w:trPr>
          <w:tblCellSpacing w:w="0" w:type="dxa"/>
        </w:trPr>
        <w:tc>
          <w:tcPr>
            <w:tcW w:w="6145" w:type="dxa"/>
            <w:vAlign w:val="center"/>
            <w:hideMark/>
          </w:tcPr>
          <w:p w14:paraId="58DF89CE" w14:textId="6719A2C6" w:rsidR="007A4F6D" w:rsidRPr="00374743" w:rsidRDefault="005777DF" w:rsidP="005777DF">
            <w:pPr>
              <w:rPr>
                <w:rFonts w:ascii="Times New Roman" w:hAnsi="Times New Roman" w:cs="Times New Roman"/>
                <w:sz w:val="24"/>
                <w:szCs w:val="24"/>
              </w:rPr>
            </w:pPr>
            <w:r w:rsidRPr="00374743">
              <w:rPr>
                <w:rFonts w:ascii="Times New Roman" w:hAnsi="Times New Roman" w:cs="Times New Roman"/>
              </w:rPr>
              <w:t xml:space="preserve">Team Professional </w:t>
            </w:r>
            <w:r w:rsidR="007A4F6D" w:rsidRPr="00374743">
              <w:rPr>
                <w:rFonts w:ascii="Times New Roman" w:hAnsi="Times New Roman" w:cs="Times New Roman"/>
              </w:rPr>
              <w:t xml:space="preserve">Qualifications </w:t>
            </w:r>
          </w:p>
        </w:tc>
        <w:tc>
          <w:tcPr>
            <w:tcW w:w="1170" w:type="dxa"/>
            <w:vAlign w:val="center"/>
            <w:hideMark/>
          </w:tcPr>
          <w:p w14:paraId="12B67E6D" w14:textId="77777777" w:rsidR="007A4F6D" w:rsidRPr="00374743" w:rsidRDefault="007A4F6D" w:rsidP="00391513">
            <w:pPr>
              <w:rPr>
                <w:rFonts w:ascii="Times New Roman" w:hAnsi="Times New Roman" w:cs="Times New Roman"/>
                <w:sz w:val="24"/>
                <w:szCs w:val="24"/>
              </w:rPr>
            </w:pPr>
          </w:p>
        </w:tc>
        <w:tc>
          <w:tcPr>
            <w:tcW w:w="1764" w:type="dxa"/>
            <w:vAlign w:val="center"/>
            <w:hideMark/>
          </w:tcPr>
          <w:p w14:paraId="7E1CE639" w14:textId="77777777" w:rsidR="007A4F6D" w:rsidRPr="00374743" w:rsidRDefault="007A4F6D" w:rsidP="00391513">
            <w:pPr>
              <w:rPr>
                <w:rFonts w:ascii="Times New Roman" w:hAnsi="Times New Roman" w:cs="Times New Roman"/>
                <w:sz w:val="24"/>
                <w:szCs w:val="24"/>
              </w:rPr>
            </w:pPr>
          </w:p>
        </w:tc>
      </w:tr>
    </w:tbl>
    <w:p w14:paraId="346E7833" w14:textId="77777777" w:rsidR="007A4F6D" w:rsidRPr="00374743" w:rsidRDefault="007A4F6D" w:rsidP="007A4F6D">
      <w:pPr>
        <w:rPr>
          <w:rFonts w:ascii="Times New Roman" w:hAnsi="Times New Roman" w:cs="Times New Roman"/>
        </w:rPr>
      </w:pPr>
    </w:p>
    <w:p w14:paraId="0D06031D" w14:textId="77777777" w:rsidR="007A4F6D" w:rsidRPr="00374743" w:rsidRDefault="007A4F6D" w:rsidP="007A4F6D">
      <w:pPr>
        <w:pStyle w:val="Heading3"/>
        <w:rPr>
          <w:u w:val="single"/>
        </w:rPr>
      </w:pPr>
      <w:r w:rsidRPr="00374743">
        <w:rPr>
          <w:rStyle w:val="Strong"/>
          <w:u w:val="single"/>
        </w:rPr>
        <w:t>D. Proposed Methodology &amp; Work Plan</w:t>
      </w:r>
    </w:p>
    <w:p w14:paraId="3AB2270F" w14:textId="77777777" w:rsidR="007A4F6D" w:rsidRPr="00374743" w:rsidRDefault="007A4F6D" w:rsidP="007A4F6D">
      <w:pPr>
        <w:pStyle w:val="NormalWeb"/>
      </w:pPr>
      <w:r w:rsidRPr="00374743">
        <w:t>Attach a detailed methodology covering:</w:t>
      </w:r>
    </w:p>
    <w:p w14:paraId="5F9134C7" w14:textId="77777777" w:rsidR="007A4F6D" w:rsidRPr="00374743" w:rsidRDefault="007A4F6D" w:rsidP="0086719D">
      <w:pPr>
        <w:pStyle w:val="NormalWeb"/>
        <w:numPr>
          <w:ilvl w:val="0"/>
          <w:numId w:val="18"/>
        </w:numPr>
      </w:pPr>
      <w:r w:rsidRPr="00374743">
        <w:t>Understanding of TOR</w:t>
      </w:r>
    </w:p>
    <w:p w14:paraId="60A29753" w14:textId="77777777" w:rsidR="007A4F6D" w:rsidRPr="00374743" w:rsidRDefault="007A4F6D" w:rsidP="0086719D">
      <w:pPr>
        <w:pStyle w:val="NormalWeb"/>
        <w:numPr>
          <w:ilvl w:val="0"/>
          <w:numId w:val="18"/>
        </w:numPr>
      </w:pPr>
      <w:r w:rsidRPr="00374743">
        <w:t>Approach to HR Audit</w:t>
      </w:r>
    </w:p>
    <w:p w14:paraId="58942D9B" w14:textId="77777777" w:rsidR="007A4F6D" w:rsidRPr="00374743" w:rsidRDefault="007A4F6D" w:rsidP="0086719D">
      <w:pPr>
        <w:pStyle w:val="NormalWeb"/>
        <w:numPr>
          <w:ilvl w:val="0"/>
          <w:numId w:val="18"/>
        </w:numPr>
      </w:pPr>
      <w:r w:rsidRPr="00374743">
        <w:t>Tools &amp; techniques</w:t>
      </w:r>
    </w:p>
    <w:p w14:paraId="47A68713" w14:textId="77777777" w:rsidR="007A4F6D" w:rsidRPr="00374743" w:rsidRDefault="007A4F6D" w:rsidP="0086719D">
      <w:pPr>
        <w:pStyle w:val="NormalWeb"/>
        <w:numPr>
          <w:ilvl w:val="0"/>
          <w:numId w:val="18"/>
        </w:numPr>
      </w:pPr>
      <w:r w:rsidRPr="00374743">
        <w:t>Work plan with timeline</w:t>
      </w:r>
    </w:p>
    <w:p w14:paraId="5A98AFBA" w14:textId="77777777" w:rsidR="007A4F6D" w:rsidRPr="00374743" w:rsidRDefault="007A4F6D" w:rsidP="0086719D">
      <w:pPr>
        <w:pStyle w:val="NormalWeb"/>
        <w:numPr>
          <w:ilvl w:val="0"/>
          <w:numId w:val="18"/>
        </w:numPr>
      </w:pPr>
      <w:r w:rsidRPr="00374743">
        <w:t>Team deployment plan</w:t>
      </w:r>
    </w:p>
    <w:p w14:paraId="2E9A6BE1" w14:textId="77777777" w:rsidR="007A4F6D" w:rsidRPr="00374743" w:rsidRDefault="007A4F6D" w:rsidP="007A4F6D">
      <w:pPr>
        <w:pStyle w:val="NormalWeb"/>
      </w:pPr>
      <w:r w:rsidRPr="00374743">
        <w:t>(Attach as a separate document labelled “Methodology Document”)</w:t>
      </w:r>
    </w:p>
    <w:p w14:paraId="7529737F" w14:textId="77777777" w:rsidR="007A4F6D" w:rsidRPr="00374743" w:rsidRDefault="007A4F6D" w:rsidP="007A4F6D">
      <w:pPr>
        <w:rPr>
          <w:rFonts w:ascii="Times New Roman" w:hAnsi="Times New Roman" w:cs="Times New Roman"/>
        </w:rPr>
      </w:pPr>
    </w:p>
    <w:p w14:paraId="5240CA65" w14:textId="77777777" w:rsidR="007A4F6D" w:rsidRPr="00374743" w:rsidRDefault="007A4F6D" w:rsidP="007A4F6D">
      <w:pPr>
        <w:pStyle w:val="Heading3"/>
      </w:pPr>
      <w:r w:rsidRPr="00374743">
        <w:rPr>
          <w:rStyle w:val="Strong"/>
        </w:rPr>
        <w:t>E. Authorized Declaration</w:t>
      </w:r>
    </w:p>
    <w:p w14:paraId="1AA156E4" w14:textId="77777777" w:rsidR="007A4F6D" w:rsidRPr="00374743" w:rsidRDefault="007A4F6D" w:rsidP="007A4F6D">
      <w:pPr>
        <w:pStyle w:val="NormalWeb"/>
        <w:jc w:val="both"/>
      </w:pPr>
      <w:r w:rsidRPr="00374743">
        <w:t>I/We hereby certify that the information furnished in this Technical Proposal is true and accurate. All supporting documents are attached as required.</w:t>
      </w:r>
    </w:p>
    <w:p w14:paraId="3A8F2645" w14:textId="77777777" w:rsidR="007A4F6D" w:rsidRPr="00374743" w:rsidRDefault="007A4F6D" w:rsidP="007A4F6D">
      <w:pPr>
        <w:pStyle w:val="NormalWeb"/>
        <w:spacing w:line="480" w:lineRule="auto"/>
      </w:pPr>
      <w:r w:rsidRPr="00374743">
        <w:rPr>
          <w:rStyle w:val="Strong"/>
        </w:rPr>
        <w:t>Authorized Signatory:</w:t>
      </w:r>
      <w:r w:rsidRPr="00374743">
        <w:t xml:space="preserve"> ....................................................</w:t>
      </w:r>
      <w:r w:rsidRPr="00374743">
        <w:br/>
      </w:r>
      <w:r w:rsidRPr="00374743">
        <w:rPr>
          <w:rStyle w:val="Strong"/>
        </w:rPr>
        <w:t>Name:</w:t>
      </w:r>
      <w:r w:rsidRPr="00374743">
        <w:t xml:space="preserve"> .......................................................................</w:t>
      </w:r>
      <w:r w:rsidRPr="00374743">
        <w:br/>
      </w:r>
      <w:r w:rsidRPr="00374743">
        <w:rPr>
          <w:rStyle w:val="Strong"/>
        </w:rPr>
        <w:t>Designation:</w:t>
      </w:r>
      <w:r w:rsidRPr="00374743">
        <w:t xml:space="preserve"> .................................................................</w:t>
      </w:r>
      <w:r w:rsidRPr="00374743">
        <w:br/>
      </w:r>
      <w:r w:rsidRPr="00374743">
        <w:rPr>
          <w:rStyle w:val="Strong"/>
        </w:rPr>
        <w:t>Date:</w:t>
      </w:r>
      <w:r w:rsidRPr="00374743">
        <w:t xml:space="preserve"> ..........................................................................</w:t>
      </w:r>
      <w:r w:rsidRPr="00374743">
        <w:br/>
      </w:r>
      <w:r w:rsidRPr="00374743">
        <w:rPr>
          <w:rStyle w:val="Strong"/>
        </w:rPr>
        <w:t>Seal:</w:t>
      </w:r>
      <w:r w:rsidRPr="00374743">
        <w:t xml:space="preserve"> (Firm/Company/Professional)</w:t>
      </w:r>
    </w:p>
    <w:p w14:paraId="20BBFCCF" w14:textId="77777777" w:rsidR="006149E2" w:rsidRPr="00374743" w:rsidRDefault="006149E2" w:rsidP="00F24D34">
      <w:pPr>
        <w:spacing w:before="100" w:beforeAutospacing="1" w:after="100" w:afterAutospacing="1" w:line="240" w:lineRule="auto"/>
        <w:jc w:val="center"/>
        <w:outlineLvl w:val="1"/>
        <w:rPr>
          <w:rFonts w:ascii="Times New Roman" w:eastAsia="Times New Roman" w:hAnsi="Times New Roman" w:cs="Times New Roman"/>
          <w:b/>
          <w:bCs/>
          <w:sz w:val="36"/>
          <w:szCs w:val="36"/>
          <w:lang w:bidi="si-LK"/>
        </w:rPr>
      </w:pPr>
    </w:p>
    <w:p w14:paraId="66DE5F92" w14:textId="77777777" w:rsidR="00E4111F" w:rsidRPr="00374743" w:rsidRDefault="00E4111F" w:rsidP="00F24D34">
      <w:pPr>
        <w:spacing w:before="100" w:beforeAutospacing="1" w:after="100" w:afterAutospacing="1" w:line="240" w:lineRule="auto"/>
        <w:jc w:val="center"/>
        <w:outlineLvl w:val="1"/>
        <w:rPr>
          <w:rFonts w:ascii="Times New Roman" w:eastAsia="Times New Roman" w:hAnsi="Times New Roman" w:cs="Times New Roman"/>
          <w:b/>
          <w:bCs/>
          <w:sz w:val="36"/>
          <w:szCs w:val="36"/>
          <w:lang w:bidi="si-LK"/>
        </w:rPr>
      </w:pPr>
    </w:p>
    <w:p w14:paraId="6235C043" w14:textId="77777777" w:rsidR="0079097B" w:rsidRPr="00374743" w:rsidRDefault="0079097B" w:rsidP="00F24D34">
      <w:pPr>
        <w:spacing w:before="100" w:beforeAutospacing="1" w:after="100" w:afterAutospacing="1" w:line="240" w:lineRule="auto"/>
        <w:jc w:val="center"/>
        <w:outlineLvl w:val="1"/>
        <w:rPr>
          <w:rFonts w:ascii="Times New Roman" w:eastAsia="Times New Roman" w:hAnsi="Times New Roman" w:cs="Times New Roman"/>
          <w:b/>
          <w:bCs/>
          <w:sz w:val="36"/>
          <w:szCs w:val="36"/>
          <w:lang w:bidi="si-LK"/>
        </w:rPr>
      </w:pPr>
    </w:p>
    <w:p w14:paraId="431DBAE2" w14:textId="77777777" w:rsidR="0079097B" w:rsidRPr="00374743" w:rsidRDefault="0079097B" w:rsidP="00F24D34">
      <w:pPr>
        <w:spacing w:before="100" w:beforeAutospacing="1" w:after="100" w:afterAutospacing="1" w:line="240" w:lineRule="auto"/>
        <w:jc w:val="center"/>
        <w:outlineLvl w:val="1"/>
        <w:rPr>
          <w:rFonts w:ascii="Times New Roman" w:eastAsia="Times New Roman" w:hAnsi="Times New Roman" w:cs="Times New Roman"/>
          <w:b/>
          <w:bCs/>
          <w:sz w:val="36"/>
          <w:szCs w:val="36"/>
          <w:lang w:bidi="si-LK"/>
        </w:rPr>
      </w:pPr>
    </w:p>
    <w:p w14:paraId="66974332" w14:textId="77777777" w:rsidR="0079097B" w:rsidRPr="00374743" w:rsidRDefault="0079097B" w:rsidP="00F24D34">
      <w:pPr>
        <w:spacing w:before="100" w:beforeAutospacing="1" w:after="100" w:afterAutospacing="1" w:line="240" w:lineRule="auto"/>
        <w:jc w:val="center"/>
        <w:outlineLvl w:val="1"/>
        <w:rPr>
          <w:rFonts w:ascii="Times New Roman" w:eastAsia="Times New Roman" w:hAnsi="Times New Roman" w:cs="Times New Roman"/>
          <w:b/>
          <w:bCs/>
          <w:sz w:val="36"/>
          <w:szCs w:val="36"/>
          <w:lang w:bidi="si-LK"/>
        </w:rPr>
      </w:pPr>
    </w:p>
    <w:p w14:paraId="53F9BFDC" w14:textId="77777777" w:rsidR="0079097B" w:rsidRPr="00374743" w:rsidRDefault="0079097B" w:rsidP="00F24D34">
      <w:pPr>
        <w:spacing w:before="100" w:beforeAutospacing="1" w:after="100" w:afterAutospacing="1" w:line="240" w:lineRule="auto"/>
        <w:jc w:val="center"/>
        <w:outlineLvl w:val="1"/>
        <w:rPr>
          <w:rFonts w:ascii="Times New Roman" w:eastAsia="Times New Roman" w:hAnsi="Times New Roman" w:cs="Times New Roman"/>
          <w:b/>
          <w:bCs/>
          <w:sz w:val="36"/>
          <w:szCs w:val="36"/>
          <w:lang w:bidi="si-LK"/>
        </w:rPr>
      </w:pPr>
    </w:p>
    <w:p w14:paraId="2F424DF0" w14:textId="77777777" w:rsidR="0079097B" w:rsidRPr="00374743" w:rsidRDefault="0079097B" w:rsidP="00F24D34">
      <w:pPr>
        <w:spacing w:before="100" w:beforeAutospacing="1" w:after="100" w:afterAutospacing="1" w:line="240" w:lineRule="auto"/>
        <w:jc w:val="center"/>
        <w:outlineLvl w:val="1"/>
        <w:rPr>
          <w:rFonts w:ascii="Times New Roman" w:eastAsia="Times New Roman" w:hAnsi="Times New Roman" w:cs="Times New Roman"/>
          <w:b/>
          <w:bCs/>
          <w:sz w:val="36"/>
          <w:szCs w:val="36"/>
          <w:lang w:bidi="si-LK"/>
        </w:rPr>
      </w:pPr>
    </w:p>
    <w:p w14:paraId="1DB4C310" w14:textId="77777777" w:rsidR="0079097B" w:rsidRPr="00374743" w:rsidRDefault="0079097B" w:rsidP="00F24D34">
      <w:pPr>
        <w:spacing w:before="100" w:beforeAutospacing="1" w:after="100" w:afterAutospacing="1" w:line="240" w:lineRule="auto"/>
        <w:jc w:val="center"/>
        <w:outlineLvl w:val="1"/>
        <w:rPr>
          <w:rFonts w:ascii="Times New Roman" w:eastAsia="Times New Roman" w:hAnsi="Times New Roman" w:cs="Times New Roman"/>
          <w:b/>
          <w:bCs/>
          <w:sz w:val="36"/>
          <w:szCs w:val="36"/>
          <w:lang w:bidi="si-LK"/>
        </w:rPr>
      </w:pPr>
    </w:p>
    <w:p w14:paraId="3AABEC3E" w14:textId="77777777" w:rsidR="0079097B" w:rsidRPr="00374743" w:rsidRDefault="0079097B" w:rsidP="00F24D34">
      <w:pPr>
        <w:spacing w:before="100" w:beforeAutospacing="1" w:after="100" w:afterAutospacing="1" w:line="240" w:lineRule="auto"/>
        <w:jc w:val="center"/>
        <w:outlineLvl w:val="1"/>
        <w:rPr>
          <w:rFonts w:ascii="Times New Roman" w:eastAsia="Times New Roman" w:hAnsi="Times New Roman" w:cs="Times New Roman"/>
          <w:b/>
          <w:bCs/>
          <w:sz w:val="36"/>
          <w:szCs w:val="36"/>
          <w:lang w:bidi="si-LK"/>
        </w:rPr>
      </w:pPr>
    </w:p>
    <w:p w14:paraId="3FEB2D4F" w14:textId="280704DB" w:rsidR="00CD0DA8" w:rsidRPr="00374743" w:rsidRDefault="00CD0DA8" w:rsidP="00CD0DA8">
      <w:pPr>
        <w:ind w:firstLine="720"/>
        <w:jc w:val="right"/>
        <w:rPr>
          <w:rFonts w:ascii="Times New Roman" w:hAnsi="Times New Roman" w:cs="Times New Roman"/>
          <w:b/>
          <w:bCs/>
          <w:sz w:val="24"/>
          <w:szCs w:val="24"/>
          <w:u w:val="single"/>
          <w:lang w:bidi="ta-IN"/>
        </w:rPr>
      </w:pPr>
      <w:r w:rsidRPr="00374743">
        <w:rPr>
          <w:rFonts w:ascii="Times New Roman" w:hAnsi="Times New Roman" w:cs="Times New Roman"/>
          <w:b/>
          <w:bCs/>
        </w:rPr>
        <w:t>Annexure III</w:t>
      </w:r>
    </w:p>
    <w:p w14:paraId="413AE58A" w14:textId="77777777" w:rsidR="005655CD" w:rsidRPr="00374743" w:rsidRDefault="005655CD" w:rsidP="005655CD">
      <w:pPr>
        <w:pStyle w:val="NormalWeb"/>
        <w:jc w:val="center"/>
      </w:pPr>
      <w:r w:rsidRPr="00374743">
        <w:t>(To be submitted on the Consultant’s / Firm’s Letterhead)</w:t>
      </w:r>
    </w:p>
    <w:p w14:paraId="75DDB073" w14:textId="1A08AD7F" w:rsidR="00A26972" w:rsidRPr="00374743" w:rsidRDefault="00CD0DA8" w:rsidP="00A26972">
      <w:pPr>
        <w:ind w:firstLine="720"/>
        <w:jc w:val="center"/>
        <w:rPr>
          <w:rFonts w:ascii="Times New Roman" w:hAnsi="Times New Roman" w:cs="Times New Roman"/>
          <w:b/>
          <w:bCs/>
          <w:sz w:val="24"/>
          <w:szCs w:val="24"/>
          <w:u w:val="single"/>
        </w:rPr>
      </w:pPr>
      <w:r w:rsidRPr="00374743">
        <w:rPr>
          <w:rFonts w:ascii="Times New Roman" w:hAnsi="Times New Roman" w:cs="Times New Roman"/>
          <w:b/>
          <w:bCs/>
          <w:sz w:val="24"/>
          <w:szCs w:val="24"/>
          <w:u w:val="single"/>
        </w:rPr>
        <w:t>FINANCIAL PROPOSAL FORM</w:t>
      </w:r>
    </w:p>
    <w:p w14:paraId="791A007A" w14:textId="77777777" w:rsidR="00A26972" w:rsidRPr="00374743" w:rsidRDefault="00A26972" w:rsidP="00A26972">
      <w:pPr>
        <w:ind w:firstLine="720"/>
        <w:jc w:val="both"/>
        <w:rPr>
          <w:rFonts w:ascii="Times New Roman" w:hAnsi="Times New Roman" w:cs="Times New Roman"/>
          <w:sz w:val="24"/>
          <w:szCs w:val="24"/>
          <w:u w:val="single"/>
        </w:rPr>
      </w:pPr>
    </w:p>
    <w:tbl>
      <w:tblPr>
        <w:tblStyle w:val="TableGrid"/>
        <w:tblpPr w:leftFromText="180" w:rightFromText="180" w:vertAnchor="text" w:horzAnchor="margin" w:tblpY="386"/>
        <w:tblW w:w="0" w:type="auto"/>
        <w:tblLook w:val="04A0" w:firstRow="1" w:lastRow="0" w:firstColumn="1" w:lastColumn="0" w:noHBand="0" w:noVBand="1"/>
      </w:tblPr>
      <w:tblGrid>
        <w:gridCol w:w="4631"/>
        <w:gridCol w:w="4614"/>
      </w:tblGrid>
      <w:tr w:rsidR="00A26972" w:rsidRPr="00374743" w14:paraId="332AC203" w14:textId="77777777" w:rsidTr="00E4111F">
        <w:tc>
          <w:tcPr>
            <w:tcW w:w="4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914872" w14:textId="77777777" w:rsidR="00A26972" w:rsidRPr="00374743" w:rsidRDefault="00A26972" w:rsidP="00E4111F">
            <w:pPr>
              <w:tabs>
                <w:tab w:val="left" w:pos="1050"/>
              </w:tabs>
              <w:spacing w:after="200" w:line="276" w:lineRule="auto"/>
              <w:jc w:val="center"/>
              <w:rPr>
                <w:rFonts w:ascii="Times New Roman" w:hAnsi="Times New Roman" w:cs="Times New Roman"/>
                <w:b/>
                <w:bCs/>
                <w:sz w:val="24"/>
                <w:szCs w:val="24"/>
                <w:lang w:bidi="ta-IN"/>
              </w:rPr>
            </w:pPr>
            <w:r w:rsidRPr="00374743">
              <w:rPr>
                <w:rFonts w:ascii="Times New Roman" w:hAnsi="Times New Roman" w:cs="Times New Roman"/>
                <w:b/>
                <w:bCs/>
                <w:sz w:val="24"/>
                <w:szCs w:val="24"/>
              </w:rPr>
              <w:t>Item</w:t>
            </w:r>
          </w:p>
        </w:tc>
        <w:tc>
          <w:tcPr>
            <w:tcW w:w="46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952EA1" w14:textId="77777777" w:rsidR="00A26972" w:rsidRPr="00374743" w:rsidRDefault="00A26972" w:rsidP="00E4111F">
            <w:pPr>
              <w:tabs>
                <w:tab w:val="left" w:pos="1050"/>
              </w:tabs>
              <w:spacing w:after="200" w:line="276" w:lineRule="auto"/>
              <w:jc w:val="center"/>
              <w:rPr>
                <w:rFonts w:ascii="Times New Roman" w:hAnsi="Times New Roman" w:cs="Times New Roman"/>
                <w:b/>
                <w:bCs/>
                <w:sz w:val="24"/>
                <w:szCs w:val="24"/>
                <w:lang w:bidi="ta-IN"/>
              </w:rPr>
            </w:pPr>
            <w:r w:rsidRPr="00374743">
              <w:rPr>
                <w:rFonts w:ascii="Times New Roman" w:hAnsi="Times New Roman" w:cs="Times New Roman"/>
                <w:b/>
                <w:bCs/>
                <w:sz w:val="24"/>
                <w:szCs w:val="24"/>
              </w:rPr>
              <w:t>LKR</w:t>
            </w:r>
          </w:p>
        </w:tc>
      </w:tr>
      <w:tr w:rsidR="00A26972" w:rsidRPr="00374743" w14:paraId="7F5A3D17" w14:textId="77777777" w:rsidTr="00E4111F">
        <w:trPr>
          <w:trHeight w:val="432"/>
        </w:trPr>
        <w:tc>
          <w:tcPr>
            <w:tcW w:w="4631" w:type="dxa"/>
            <w:tcBorders>
              <w:top w:val="single" w:sz="4" w:space="0" w:color="auto"/>
              <w:left w:val="single" w:sz="4" w:space="0" w:color="auto"/>
              <w:bottom w:val="single" w:sz="4" w:space="0" w:color="auto"/>
              <w:right w:val="single" w:sz="4" w:space="0" w:color="auto"/>
            </w:tcBorders>
            <w:hideMark/>
          </w:tcPr>
          <w:p w14:paraId="0A61B9AC" w14:textId="77777777" w:rsidR="00A26972" w:rsidRPr="00374743" w:rsidRDefault="00A26972">
            <w:pPr>
              <w:tabs>
                <w:tab w:val="left" w:pos="1050"/>
              </w:tabs>
              <w:spacing w:after="200" w:line="276" w:lineRule="auto"/>
              <w:jc w:val="both"/>
              <w:rPr>
                <w:rFonts w:ascii="Times New Roman" w:hAnsi="Times New Roman" w:cs="Times New Roman"/>
                <w:sz w:val="24"/>
                <w:szCs w:val="24"/>
                <w:lang w:bidi="ta-IN"/>
              </w:rPr>
            </w:pPr>
            <w:r w:rsidRPr="00374743">
              <w:rPr>
                <w:rFonts w:ascii="Times New Roman" w:hAnsi="Times New Roman" w:cs="Times New Roman"/>
                <w:sz w:val="24"/>
                <w:szCs w:val="24"/>
              </w:rPr>
              <w:t>Inception Report</w:t>
            </w:r>
          </w:p>
        </w:tc>
        <w:tc>
          <w:tcPr>
            <w:tcW w:w="4614" w:type="dxa"/>
            <w:tcBorders>
              <w:top w:val="single" w:sz="4" w:space="0" w:color="auto"/>
              <w:left w:val="single" w:sz="4" w:space="0" w:color="auto"/>
              <w:bottom w:val="single" w:sz="4" w:space="0" w:color="auto"/>
              <w:right w:val="single" w:sz="4" w:space="0" w:color="auto"/>
            </w:tcBorders>
          </w:tcPr>
          <w:p w14:paraId="621CA106" w14:textId="77777777" w:rsidR="00A26972" w:rsidRPr="00374743" w:rsidRDefault="00A26972">
            <w:pPr>
              <w:tabs>
                <w:tab w:val="left" w:pos="1050"/>
              </w:tabs>
              <w:spacing w:after="200" w:line="276" w:lineRule="auto"/>
              <w:jc w:val="both"/>
              <w:rPr>
                <w:rFonts w:ascii="Times New Roman" w:hAnsi="Times New Roman" w:cs="Times New Roman"/>
                <w:sz w:val="24"/>
                <w:szCs w:val="24"/>
                <w:lang w:bidi="ta-IN"/>
              </w:rPr>
            </w:pPr>
          </w:p>
        </w:tc>
      </w:tr>
      <w:tr w:rsidR="00A26972" w:rsidRPr="00374743" w14:paraId="5D0A84C5" w14:textId="77777777" w:rsidTr="00E4111F">
        <w:trPr>
          <w:trHeight w:val="432"/>
        </w:trPr>
        <w:tc>
          <w:tcPr>
            <w:tcW w:w="4631" w:type="dxa"/>
            <w:tcBorders>
              <w:top w:val="single" w:sz="4" w:space="0" w:color="auto"/>
              <w:left w:val="single" w:sz="4" w:space="0" w:color="auto"/>
              <w:bottom w:val="single" w:sz="4" w:space="0" w:color="auto"/>
              <w:right w:val="single" w:sz="4" w:space="0" w:color="auto"/>
            </w:tcBorders>
            <w:hideMark/>
          </w:tcPr>
          <w:p w14:paraId="43E69A5C" w14:textId="77777777" w:rsidR="00A26972" w:rsidRPr="00374743" w:rsidRDefault="00A26972" w:rsidP="00E4111F">
            <w:pPr>
              <w:tabs>
                <w:tab w:val="left" w:pos="1050"/>
              </w:tabs>
              <w:spacing w:after="200" w:line="276" w:lineRule="auto"/>
              <w:jc w:val="both"/>
              <w:rPr>
                <w:rFonts w:ascii="Times New Roman" w:hAnsi="Times New Roman" w:cs="Times New Roman"/>
                <w:sz w:val="24"/>
                <w:szCs w:val="24"/>
                <w:lang w:bidi="ta-IN"/>
              </w:rPr>
            </w:pPr>
            <w:r w:rsidRPr="00374743">
              <w:rPr>
                <w:rFonts w:ascii="Times New Roman" w:hAnsi="Times New Roman" w:cs="Times New Roman"/>
                <w:sz w:val="24"/>
                <w:szCs w:val="24"/>
              </w:rPr>
              <w:t>Draft S</w:t>
            </w:r>
            <w:r w:rsidR="00E4111F" w:rsidRPr="00374743">
              <w:rPr>
                <w:rFonts w:ascii="Times New Roman" w:hAnsi="Times New Roman" w:cs="Times New Roman"/>
                <w:sz w:val="24"/>
                <w:szCs w:val="24"/>
              </w:rPr>
              <w:t>H</w:t>
            </w:r>
            <w:r w:rsidRPr="00374743">
              <w:rPr>
                <w:rFonts w:ascii="Times New Roman" w:hAnsi="Times New Roman" w:cs="Times New Roman"/>
                <w:sz w:val="24"/>
                <w:szCs w:val="24"/>
              </w:rPr>
              <w:t>R Report</w:t>
            </w:r>
          </w:p>
        </w:tc>
        <w:tc>
          <w:tcPr>
            <w:tcW w:w="4614" w:type="dxa"/>
            <w:tcBorders>
              <w:top w:val="single" w:sz="4" w:space="0" w:color="auto"/>
              <w:left w:val="single" w:sz="4" w:space="0" w:color="auto"/>
              <w:bottom w:val="single" w:sz="4" w:space="0" w:color="auto"/>
              <w:right w:val="single" w:sz="4" w:space="0" w:color="auto"/>
            </w:tcBorders>
          </w:tcPr>
          <w:p w14:paraId="00BC90C5" w14:textId="77777777" w:rsidR="00A26972" w:rsidRPr="00374743" w:rsidRDefault="00A26972">
            <w:pPr>
              <w:tabs>
                <w:tab w:val="left" w:pos="1050"/>
              </w:tabs>
              <w:spacing w:after="200" w:line="276" w:lineRule="auto"/>
              <w:jc w:val="both"/>
              <w:rPr>
                <w:rFonts w:ascii="Times New Roman" w:hAnsi="Times New Roman" w:cs="Times New Roman"/>
                <w:sz w:val="24"/>
                <w:szCs w:val="24"/>
                <w:lang w:bidi="ta-IN"/>
              </w:rPr>
            </w:pPr>
          </w:p>
        </w:tc>
      </w:tr>
      <w:tr w:rsidR="00A26972" w:rsidRPr="00374743" w14:paraId="203D718C" w14:textId="77777777" w:rsidTr="00E4111F">
        <w:trPr>
          <w:trHeight w:val="432"/>
        </w:trPr>
        <w:tc>
          <w:tcPr>
            <w:tcW w:w="4631" w:type="dxa"/>
            <w:tcBorders>
              <w:top w:val="single" w:sz="4" w:space="0" w:color="auto"/>
              <w:left w:val="single" w:sz="4" w:space="0" w:color="auto"/>
              <w:bottom w:val="single" w:sz="4" w:space="0" w:color="auto"/>
              <w:right w:val="single" w:sz="4" w:space="0" w:color="auto"/>
            </w:tcBorders>
            <w:hideMark/>
          </w:tcPr>
          <w:p w14:paraId="7794640A" w14:textId="77777777" w:rsidR="00A26972" w:rsidRPr="00374743" w:rsidRDefault="00A26972" w:rsidP="00E4111F">
            <w:pPr>
              <w:tabs>
                <w:tab w:val="left" w:pos="1050"/>
              </w:tabs>
              <w:spacing w:after="200" w:line="276" w:lineRule="auto"/>
              <w:jc w:val="both"/>
              <w:rPr>
                <w:rFonts w:ascii="Times New Roman" w:hAnsi="Times New Roman" w:cs="Times New Roman"/>
                <w:sz w:val="24"/>
                <w:szCs w:val="24"/>
                <w:lang w:bidi="ta-IN"/>
              </w:rPr>
            </w:pPr>
            <w:r w:rsidRPr="00374743">
              <w:rPr>
                <w:rFonts w:ascii="Times New Roman" w:hAnsi="Times New Roman" w:cs="Times New Roman"/>
                <w:sz w:val="24"/>
                <w:szCs w:val="24"/>
              </w:rPr>
              <w:t>Final S</w:t>
            </w:r>
            <w:r w:rsidR="00E4111F" w:rsidRPr="00374743">
              <w:rPr>
                <w:rFonts w:ascii="Times New Roman" w:hAnsi="Times New Roman" w:cs="Times New Roman"/>
                <w:sz w:val="24"/>
                <w:szCs w:val="24"/>
              </w:rPr>
              <w:t>H</w:t>
            </w:r>
            <w:r w:rsidRPr="00374743">
              <w:rPr>
                <w:rFonts w:ascii="Times New Roman" w:hAnsi="Times New Roman" w:cs="Times New Roman"/>
                <w:sz w:val="24"/>
                <w:szCs w:val="24"/>
              </w:rPr>
              <w:t>R Report</w:t>
            </w:r>
          </w:p>
        </w:tc>
        <w:tc>
          <w:tcPr>
            <w:tcW w:w="4614" w:type="dxa"/>
            <w:tcBorders>
              <w:top w:val="single" w:sz="4" w:space="0" w:color="auto"/>
              <w:left w:val="single" w:sz="4" w:space="0" w:color="auto"/>
              <w:bottom w:val="single" w:sz="4" w:space="0" w:color="auto"/>
              <w:right w:val="single" w:sz="4" w:space="0" w:color="auto"/>
            </w:tcBorders>
          </w:tcPr>
          <w:p w14:paraId="12CEBD36" w14:textId="77777777" w:rsidR="00A26972" w:rsidRPr="00374743" w:rsidRDefault="00A26972">
            <w:pPr>
              <w:tabs>
                <w:tab w:val="left" w:pos="1050"/>
              </w:tabs>
              <w:spacing w:after="200" w:line="276" w:lineRule="auto"/>
              <w:jc w:val="both"/>
              <w:rPr>
                <w:rFonts w:ascii="Times New Roman" w:hAnsi="Times New Roman" w:cs="Times New Roman"/>
                <w:sz w:val="24"/>
                <w:szCs w:val="24"/>
                <w:lang w:bidi="ta-IN"/>
              </w:rPr>
            </w:pPr>
          </w:p>
        </w:tc>
      </w:tr>
      <w:tr w:rsidR="00A26972" w:rsidRPr="00374743" w14:paraId="59B89940" w14:textId="77777777" w:rsidTr="00E4111F">
        <w:tc>
          <w:tcPr>
            <w:tcW w:w="4631" w:type="dxa"/>
            <w:tcBorders>
              <w:top w:val="single" w:sz="4" w:space="0" w:color="auto"/>
              <w:left w:val="single" w:sz="4" w:space="0" w:color="auto"/>
              <w:bottom w:val="single" w:sz="4" w:space="0" w:color="auto"/>
              <w:right w:val="single" w:sz="4" w:space="0" w:color="auto"/>
            </w:tcBorders>
            <w:hideMark/>
          </w:tcPr>
          <w:p w14:paraId="7039D2C9" w14:textId="29AEF639" w:rsidR="00A26972" w:rsidRPr="00374743" w:rsidRDefault="005D14DC">
            <w:pPr>
              <w:tabs>
                <w:tab w:val="left" w:pos="1050"/>
              </w:tabs>
              <w:spacing w:after="200" w:line="276" w:lineRule="auto"/>
              <w:jc w:val="both"/>
              <w:rPr>
                <w:rFonts w:ascii="Times New Roman" w:hAnsi="Times New Roman" w:cs="Times New Roman"/>
                <w:sz w:val="24"/>
                <w:szCs w:val="24"/>
                <w:lang w:bidi="ta-IN"/>
              </w:rPr>
            </w:pPr>
            <w:r w:rsidRPr="00374743">
              <w:rPr>
                <w:rFonts w:ascii="Times New Roman" w:hAnsi="Times New Roman" w:cs="Times New Roman"/>
                <w:sz w:val="24"/>
                <w:szCs w:val="24"/>
              </w:rPr>
              <w:t>Applicable Statutory Taxes/charges</w:t>
            </w:r>
          </w:p>
        </w:tc>
        <w:tc>
          <w:tcPr>
            <w:tcW w:w="4614" w:type="dxa"/>
            <w:tcBorders>
              <w:top w:val="single" w:sz="4" w:space="0" w:color="auto"/>
              <w:left w:val="single" w:sz="4" w:space="0" w:color="auto"/>
              <w:bottom w:val="single" w:sz="4" w:space="0" w:color="auto"/>
              <w:right w:val="single" w:sz="4" w:space="0" w:color="auto"/>
            </w:tcBorders>
          </w:tcPr>
          <w:p w14:paraId="75585B6F" w14:textId="77777777" w:rsidR="00A26972" w:rsidRPr="00374743" w:rsidRDefault="00A26972">
            <w:pPr>
              <w:tabs>
                <w:tab w:val="left" w:pos="1050"/>
              </w:tabs>
              <w:spacing w:after="200" w:line="276" w:lineRule="auto"/>
              <w:jc w:val="both"/>
              <w:rPr>
                <w:rFonts w:ascii="Times New Roman" w:hAnsi="Times New Roman" w:cs="Times New Roman"/>
                <w:sz w:val="24"/>
                <w:szCs w:val="24"/>
                <w:lang w:bidi="ta-IN"/>
              </w:rPr>
            </w:pPr>
          </w:p>
        </w:tc>
      </w:tr>
      <w:tr w:rsidR="00A26972" w:rsidRPr="00374743" w14:paraId="6BA64B8F" w14:textId="77777777" w:rsidTr="00E4111F">
        <w:tc>
          <w:tcPr>
            <w:tcW w:w="4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DC03B2" w14:textId="77777777" w:rsidR="00A26972" w:rsidRPr="00374743" w:rsidRDefault="00A26972" w:rsidP="00E4111F">
            <w:pPr>
              <w:tabs>
                <w:tab w:val="left" w:pos="1050"/>
              </w:tabs>
              <w:jc w:val="right"/>
              <w:rPr>
                <w:rFonts w:ascii="Times New Roman" w:hAnsi="Times New Roman" w:cs="Times New Roman"/>
                <w:sz w:val="24"/>
                <w:szCs w:val="24"/>
              </w:rPr>
            </w:pPr>
            <w:r w:rsidRPr="00374743">
              <w:rPr>
                <w:rFonts w:ascii="Times New Roman" w:hAnsi="Times New Roman" w:cs="Times New Roman"/>
                <w:sz w:val="24"/>
                <w:szCs w:val="24"/>
              </w:rPr>
              <w:t>Total</w:t>
            </w:r>
          </w:p>
          <w:p w14:paraId="2886762B" w14:textId="77777777" w:rsidR="00A26972" w:rsidRPr="00374743" w:rsidRDefault="00A26972" w:rsidP="00E4111F">
            <w:pPr>
              <w:tabs>
                <w:tab w:val="left" w:pos="1050"/>
              </w:tabs>
              <w:jc w:val="right"/>
              <w:rPr>
                <w:rFonts w:ascii="Times New Roman" w:hAnsi="Times New Roman" w:cs="Times New Roman"/>
                <w:sz w:val="24"/>
                <w:szCs w:val="24"/>
                <w:lang w:bidi="ta-IN"/>
              </w:rPr>
            </w:pPr>
          </w:p>
        </w:tc>
        <w:tc>
          <w:tcPr>
            <w:tcW w:w="46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70136E" w14:textId="77777777" w:rsidR="00A26972" w:rsidRPr="00374743" w:rsidRDefault="00A26972" w:rsidP="00E4111F">
            <w:pPr>
              <w:tabs>
                <w:tab w:val="left" w:pos="1050"/>
              </w:tabs>
              <w:jc w:val="right"/>
              <w:rPr>
                <w:rFonts w:ascii="Times New Roman" w:hAnsi="Times New Roman" w:cs="Times New Roman"/>
                <w:sz w:val="24"/>
                <w:szCs w:val="24"/>
                <w:lang w:bidi="ta-IN"/>
              </w:rPr>
            </w:pPr>
          </w:p>
        </w:tc>
      </w:tr>
      <w:tr w:rsidR="00E4111F" w:rsidRPr="00374743" w14:paraId="0FC674F0" w14:textId="77777777" w:rsidTr="00391513">
        <w:tc>
          <w:tcPr>
            <w:tcW w:w="9245" w:type="dxa"/>
            <w:gridSpan w:val="2"/>
            <w:tcBorders>
              <w:top w:val="single" w:sz="4" w:space="0" w:color="auto"/>
              <w:left w:val="single" w:sz="4" w:space="0" w:color="auto"/>
              <w:bottom w:val="single" w:sz="4" w:space="0" w:color="auto"/>
              <w:right w:val="single" w:sz="4" w:space="0" w:color="auto"/>
            </w:tcBorders>
          </w:tcPr>
          <w:p w14:paraId="65AD9CAA" w14:textId="77777777" w:rsidR="00E4111F" w:rsidRPr="00374743" w:rsidRDefault="00E4111F" w:rsidP="00E4111F">
            <w:pPr>
              <w:spacing w:line="360" w:lineRule="auto"/>
              <w:jc w:val="both"/>
              <w:rPr>
                <w:rFonts w:ascii="Times New Roman" w:hAnsi="Times New Roman" w:cs="Times New Roman"/>
                <w:sz w:val="24"/>
                <w:szCs w:val="24"/>
                <w:lang w:bidi="ta-IN"/>
              </w:rPr>
            </w:pPr>
          </w:p>
          <w:p w14:paraId="50601F5E" w14:textId="77777777" w:rsidR="00E4111F" w:rsidRPr="00374743" w:rsidRDefault="00E4111F" w:rsidP="00E4111F">
            <w:pPr>
              <w:spacing w:line="360" w:lineRule="auto"/>
              <w:jc w:val="both"/>
              <w:rPr>
                <w:rFonts w:ascii="Times New Roman" w:hAnsi="Times New Roman" w:cs="Times New Roman"/>
                <w:sz w:val="24"/>
                <w:szCs w:val="24"/>
                <w:lang w:bidi="ta-IN"/>
              </w:rPr>
            </w:pPr>
            <w:r w:rsidRPr="00374743">
              <w:rPr>
                <w:rFonts w:ascii="Times New Roman" w:hAnsi="Times New Roman" w:cs="Times New Roman"/>
                <w:sz w:val="24"/>
                <w:szCs w:val="24"/>
                <w:lang w:bidi="ta-IN"/>
              </w:rPr>
              <w:t xml:space="preserve">The Consultancy Service Provider’s Authorized Person </w:t>
            </w:r>
          </w:p>
          <w:p w14:paraId="12A02B6C" w14:textId="77777777" w:rsidR="00E4111F" w:rsidRPr="00374743" w:rsidRDefault="00E4111F" w:rsidP="00E4111F">
            <w:pPr>
              <w:spacing w:line="360" w:lineRule="auto"/>
              <w:jc w:val="both"/>
              <w:rPr>
                <w:rFonts w:ascii="Times New Roman" w:hAnsi="Times New Roman" w:cs="Times New Roman"/>
                <w:sz w:val="24"/>
                <w:szCs w:val="24"/>
                <w:lang w:bidi="ta-IN"/>
              </w:rPr>
            </w:pPr>
          </w:p>
          <w:p w14:paraId="25AE92A5" w14:textId="77777777" w:rsidR="00E4111F" w:rsidRPr="00374743" w:rsidRDefault="00E4111F" w:rsidP="00E4111F">
            <w:pPr>
              <w:spacing w:line="360" w:lineRule="auto"/>
              <w:jc w:val="both"/>
              <w:rPr>
                <w:rFonts w:ascii="Times New Roman" w:hAnsi="Times New Roman" w:cs="Times New Roman"/>
                <w:sz w:val="24"/>
                <w:szCs w:val="24"/>
                <w:lang w:bidi="ta-IN"/>
              </w:rPr>
            </w:pPr>
          </w:p>
          <w:p w14:paraId="353C9790" w14:textId="77777777" w:rsidR="00E4111F" w:rsidRPr="00374743" w:rsidRDefault="00E4111F" w:rsidP="00E4111F">
            <w:pPr>
              <w:spacing w:line="360" w:lineRule="auto"/>
              <w:jc w:val="both"/>
              <w:rPr>
                <w:rFonts w:ascii="Times New Roman" w:hAnsi="Times New Roman" w:cs="Times New Roman"/>
                <w:sz w:val="24"/>
                <w:szCs w:val="24"/>
                <w:lang w:bidi="ta-IN"/>
              </w:rPr>
            </w:pPr>
            <w:r w:rsidRPr="00374743">
              <w:rPr>
                <w:rFonts w:ascii="Times New Roman" w:hAnsi="Times New Roman" w:cs="Times New Roman"/>
                <w:sz w:val="24"/>
                <w:szCs w:val="24"/>
                <w:lang w:bidi="ta-IN"/>
              </w:rPr>
              <w:t>Authorized Signatory</w:t>
            </w:r>
            <w:r w:rsidRPr="00374743">
              <w:rPr>
                <w:rFonts w:ascii="Times New Roman" w:hAnsi="Times New Roman" w:cs="Times New Roman"/>
                <w:sz w:val="24"/>
                <w:szCs w:val="24"/>
                <w:lang w:bidi="ta-IN"/>
              </w:rPr>
              <w:tab/>
              <w:t>: …………….…………….………………………………</w:t>
            </w:r>
          </w:p>
          <w:p w14:paraId="708F3E0F" w14:textId="77777777" w:rsidR="00E4111F" w:rsidRPr="00374743" w:rsidRDefault="00E4111F" w:rsidP="00E4111F">
            <w:pPr>
              <w:spacing w:line="360" w:lineRule="auto"/>
              <w:jc w:val="both"/>
              <w:rPr>
                <w:rFonts w:ascii="Times New Roman" w:hAnsi="Times New Roman" w:cs="Times New Roman"/>
                <w:sz w:val="24"/>
                <w:szCs w:val="24"/>
                <w:lang w:bidi="ta-IN"/>
              </w:rPr>
            </w:pPr>
            <w:r w:rsidRPr="00374743">
              <w:rPr>
                <w:rFonts w:ascii="Times New Roman" w:hAnsi="Times New Roman" w:cs="Times New Roman"/>
                <w:sz w:val="24"/>
                <w:szCs w:val="24"/>
                <w:lang w:bidi="ta-IN"/>
              </w:rPr>
              <w:t>Designation</w:t>
            </w:r>
            <w:r w:rsidRPr="00374743">
              <w:rPr>
                <w:rFonts w:ascii="Times New Roman" w:hAnsi="Times New Roman" w:cs="Times New Roman"/>
                <w:sz w:val="24"/>
                <w:szCs w:val="24"/>
                <w:lang w:bidi="ta-IN"/>
              </w:rPr>
              <w:tab/>
            </w:r>
            <w:r w:rsidRPr="00374743">
              <w:rPr>
                <w:rFonts w:ascii="Times New Roman" w:hAnsi="Times New Roman" w:cs="Times New Roman"/>
                <w:sz w:val="24"/>
                <w:szCs w:val="24"/>
                <w:lang w:bidi="ta-IN"/>
              </w:rPr>
              <w:tab/>
              <w:t>: …………….…………….………………………………</w:t>
            </w:r>
          </w:p>
          <w:p w14:paraId="424CC1FB" w14:textId="77777777" w:rsidR="00E4111F" w:rsidRPr="00374743" w:rsidRDefault="00E4111F" w:rsidP="00E4111F">
            <w:pPr>
              <w:spacing w:line="360" w:lineRule="auto"/>
              <w:jc w:val="both"/>
              <w:rPr>
                <w:rFonts w:ascii="Times New Roman" w:hAnsi="Times New Roman" w:cs="Times New Roman"/>
                <w:sz w:val="24"/>
                <w:szCs w:val="24"/>
                <w:lang w:bidi="ta-IN"/>
              </w:rPr>
            </w:pPr>
            <w:r w:rsidRPr="00374743">
              <w:rPr>
                <w:rFonts w:ascii="Times New Roman" w:hAnsi="Times New Roman" w:cs="Times New Roman"/>
                <w:sz w:val="24"/>
                <w:szCs w:val="24"/>
                <w:lang w:bidi="ta-IN"/>
              </w:rPr>
              <w:t>Date</w:t>
            </w:r>
            <w:r w:rsidRPr="00374743">
              <w:rPr>
                <w:rFonts w:ascii="Times New Roman" w:hAnsi="Times New Roman" w:cs="Times New Roman"/>
                <w:sz w:val="24"/>
                <w:szCs w:val="24"/>
                <w:lang w:bidi="ta-IN"/>
              </w:rPr>
              <w:tab/>
            </w:r>
            <w:r w:rsidRPr="00374743">
              <w:rPr>
                <w:rFonts w:ascii="Times New Roman" w:hAnsi="Times New Roman" w:cs="Times New Roman"/>
                <w:sz w:val="24"/>
                <w:szCs w:val="24"/>
                <w:lang w:bidi="ta-IN"/>
              </w:rPr>
              <w:tab/>
            </w:r>
            <w:r w:rsidRPr="00374743">
              <w:rPr>
                <w:rFonts w:ascii="Times New Roman" w:hAnsi="Times New Roman" w:cs="Times New Roman"/>
                <w:sz w:val="24"/>
                <w:szCs w:val="24"/>
                <w:lang w:bidi="ta-IN"/>
              </w:rPr>
              <w:tab/>
              <w:t xml:space="preserve">: …………….…………….……………………………… </w:t>
            </w:r>
          </w:p>
          <w:p w14:paraId="15BA8FD4" w14:textId="77777777" w:rsidR="00E4111F" w:rsidRPr="00374743" w:rsidRDefault="00E4111F" w:rsidP="00E4111F">
            <w:pPr>
              <w:spacing w:line="360" w:lineRule="auto"/>
              <w:jc w:val="both"/>
              <w:rPr>
                <w:rFonts w:ascii="Times New Roman" w:hAnsi="Times New Roman" w:cs="Times New Roman"/>
                <w:sz w:val="24"/>
                <w:szCs w:val="24"/>
                <w:lang w:bidi="ta-IN"/>
              </w:rPr>
            </w:pPr>
            <w:r w:rsidRPr="00374743">
              <w:rPr>
                <w:rFonts w:ascii="Times New Roman" w:hAnsi="Times New Roman" w:cs="Times New Roman"/>
                <w:sz w:val="24"/>
                <w:szCs w:val="24"/>
                <w:lang w:bidi="ta-IN"/>
              </w:rPr>
              <w:t>Company/firm/professional Seal:</w:t>
            </w:r>
          </w:p>
          <w:p w14:paraId="312C8318" w14:textId="77777777" w:rsidR="00E4111F" w:rsidRPr="00374743" w:rsidRDefault="00E4111F" w:rsidP="00E4111F">
            <w:pPr>
              <w:spacing w:line="360" w:lineRule="auto"/>
              <w:jc w:val="both"/>
              <w:rPr>
                <w:rFonts w:ascii="Times New Roman" w:hAnsi="Times New Roman" w:cs="Times New Roman"/>
                <w:sz w:val="24"/>
                <w:szCs w:val="24"/>
                <w:lang w:bidi="ta-IN"/>
              </w:rPr>
            </w:pPr>
          </w:p>
          <w:p w14:paraId="13AE09B6" w14:textId="77777777" w:rsidR="00E4111F" w:rsidRPr="00374743" w:rsidRDefault="00E4111F" w:rsidP="00E4111F">
            <w:pPr>
              <w:spacing w:line="360" w:lineRule="auto"/>
              <w:jc w:val="both"/>
              <w:rPr>
                <w:rFonts w:ascii="Times New Roman" w:hAnsi="Times New Roman" w:cs="Times New Roman"/>
                <w:sz w:val="24"/>
                <w:szCs w:val="24"/>
                <w:lang w:bidi="ta-IN"/>
              </w:rPr>
            </w:pPr>
          </w:p>
          <w:p w14:paraId="16B7445E" w14:textId="77777777" w:rsidR="00F6178D" w:rsidRPr="00374743" w:rsidRDefault="00F6178D" w:rsidP="00E4111F">
            <w:pPr>
              <w:spacing w:line="360" w:lineRule="auto"/>
              <w:jc w:val="both"/>
              <w:rPr>
                <w:rFonts w:ascii="Times New Roman" w:hAnsi="Times New Roman" w:cs="Times New Roman"/>
                <w:sz w:val="24"/>
                <w:szCs w:val="24"/>
                <w:lang w:bidi="ta-IN"/>
              </w:rPr>
            </w:pPr>
          </w:p>
        </w:tc>
      </w:tr>
    </w:tbl>
    <w:p w14:paraId="4B80C3CC" w14:textId="77777777" w:rsidR="00A26972" w:rsidRPr="00374743" w:rsidRDefault="00A26972" w:rsidP="00A26972">
      <w:pPr>
        <w:tabs>
          <w:tab w:val="left" w:pos="1050"/>
        </w:tabs>
        <w:jc w:val="both"/>
        <w:rPr>
          <w:rFonts w:ascii="Times New Roman" w:hAnsi="Times New Roman" w:cs="Times New Roman"/>
          <w:lang w:bidi="ta-IN"/>
        </w:rPr>
      </w:pPr>
    </w:p>
    <w:p w14:paraId="25E4542F" w14:textId="77777777" w:rsidR="006149E2" w:rsidRPr="00374743" w:rsidRDefault="006149E2" w:rsidP="00F24D34">
      <w:pPr>
        <w:spacing w:before="100" w:beforeAutospacing="1" w:after="100" w:afterAutospacing="1" w:line="240" w:lineRule="auto"/>
        <w:jc w:val="center"/>
        <w:outlineLvl w:val="1"/>
        <w:rPr>
          <w:rFonts w:ascii="Times New Roman" w:eastAsia="Times New Roman" w:hAnsi="Times New Roman" w:cs="Times New Roman"/>
          <w:b/>
          <w:bCs/>
          <w:sz w:val="36"/>
          <w:szCs w:val="36"/>
          <w:lang w:bidi="si-LK"/>
        </w:rPr>
      </w:pPr>
    </w:p>
    <w:p w14:paraId="437E5834" w14:textId="77777777" w:rsidR="006149E2" w:rsidRPr="00374743" w:rsidRDefault="006149E2" w:rsidP="00F24D34">
      <w:pPr>
        <w:spacing w:before="100" w:beforeAutospacing="1" w:after="100" w:afterAutospacing="1" w:line="240" w:lineRule="auto"/>
        <w:jc w:val="center"/>
        <w:outlineLvl w:val="1"/>
        <w:rPr>
          <w:rFonts w:ascii="Times New Roman" w:eastAsia="Times New Roman" w:hAnsi="Times New Roman" w:cs="Times New Roman"/>
          <w:b/>
          <w:bCs/>
          <w:sz w:val="36"/>
          <w:szCs w:val="36"/>
          <w:lang w:bidi="si-LK"/>
        </w:rPr>
      </w:pPr>
    </w:p>
    <w:p w14:paraId="610AA785" w14:textId="77777777" w:rsidR="006149E2" w:rsidRPr="00374743" w:rsidRDefault="006149E2" w:rsidP="00F24D34">
      <w:pPr>
        <w:spacing w:before="100" w:beforeAutospacing="1" w:after="100" w:afterAutospacing="1" w:line="240" w:lineRule="auto"/>
        <w:jc w:val="center"/>
        <w:outlineLvl w:val="1"/>
        <w:rPr>
          <w:rFonts w:ascii="Times New Roman" w:eastAsia="Times New Roman" w:hAnsi="Times New Roman" w:cs="Times New Roman"/>
          <w:b/>
          <w:bCs/>
          <w:sz w:val="36"/>
          <w:szCs w:val="36"/>
          <w:lang w:bidi="si-LK"/>
        </w:rPr>
      </w:pPr>
    </w:p>
    <w:p w14:paraId="032BB1F9" w14:textId="77777777" w:rsidR="005655CD" w:rsidRPr="00374743" w:rsidRDefault="005655CD" w:rsidP="00CD0DA8">
      <w:pPr>
        <w:ind w:firstLine="720"/>
        <w:jc w:val="right"/>
        <w:rPr>
          <w:rFonts w:ascii="Times New Roman" w:hAnsi="Times New Roman" w:cs="Times New Roman"/>
          <w:b/>
          <w:bCs/>
        </w:rPr>
      </w:pPr>
    </w:p>
    <w:p w14:paraId="05B936D1" w14:textId="0115FD58" w:rsidR="00CD0DA8" w:rsidRPr="00374743" w:rsidRDefault="00CD0DA8" w:rsidP="00CD0DA8">
      <w:pPr>
        <w:ind w:firstLine="720"/>
        <w:jc w:val="right"/>
        <w:rPr>
          <w:rFonts w:ascii="Times New Roman" w:hAnsi="Times New Roman" w:cs="Times New Roman"/>
          <w:b/>
          <w:bCs/>
          <w:sz w:val="24"/>
          <w:szCs w:val="24"/>
          <w:u w:val="single"/>
          <w:lang w:bidi="ta-IN"/>
        </w:rPr>
      </w:pPr>
      <w:r w:rsidRPr="00374743">
        <w:rPr>
          <w:rFonts w:ascii="Times New Roman" w:hAnsi="Times New Roman" w:cs="Times New Roman"/>
          <w:b/>
          <w:bCs/>
        </w:rPr>
        <w:lastRenderedPageBreak/>
        <w:t>Annexure IV</w:t>
      </w:r>
    </w:p>
    <w:p w14:paraId="56698572" w14:textId="77777777" w:rsidR="007A4F6D" w:rsidRPr="00374743" w:rsidRDefault="007A4F6D" w:rsidP="00D775E9">
      <w:pPr>
        <w:pStyle w:val="NormalWeb"/>
        <w:jc w:val="center"/>
      </w:pPr>
      <w:r w:rsidRPr="00374743">
        <w:rPr>
          <w:rStyle w:val="Emphasis"/>
        </w:rPr>
        <w:t>(To be submitted on the Consultant’s / Firm’s Letterhead)</w:t>
      </w:r>
    </w:p>
    <w:p w14:paraId="60692726" w14:textId="3694F4D4" w:rsidR="005655CD" w:rsidRPr="00374743" w:rsidRDefault="005655CD" w:rsidP="005655CD">
      <w:pPr>
        <w:pStyle w:val="Heading2"/>
      </w:pPr>
      <w:r w:rsidRPr="00374743">
        <w:rPr>
          <w:rStyle w:val="Strong"/>
        </w:rPr>
        <w:t>AFFIDAVIT OF NON-COLLUSION &amp; NON-CONFLICT OF INTEREST</w:t>
      </w:r>
    </w:p>
    <w:p w14:paraId="3D0FD6CA" w14:textId="77777777" w:rsidR="005655CD" w:rsidRPr="00374743" w:rsidRDefault="005655CD" w:rsidP="005655CD">
      <w:pPr>
        <w:pStyle w:val="NormalWeb"/>
      </w:pPr>
      <w:r w:rsidRPr="00374743">
        <w:rPr>
          <w:rStyle w:val="Strong"/>
        </w:rPr>
        <w:t>Strategic Human Resources (SHR) Audit – Ceylon Shipping Corporation Ltd (CSCL)</w:t>
      </w:r>
    </w:p>
    <w:p w14:paraId="2B1D3885" w14:textId="762E5CEA" w:rsidR="005655CD" w:rsidRPr="00374743" w:rsidRDefault="005655CD" w:rsidP="005655CD">
      <w:pPr>
        <w:pStyle w:val="NormalWeb"/>
      </w:pPr>
      <w:r w:rsidRPr="00374743">
        <w:br/>
        <w:t>The Chairman</w:t>
      </w:r>
      <w:r w:rsidRPr="00374743">
        <w:br/>
        <w:t>Department Consultants Procurement Committee (CPCD)</w:t>
      </w:r>
      <w:r w:rsidRPr="00374743">
        <w:br/>
        <w:t>Ceylon Shipping Corporation Ltd</w:t>
      </w:r>
      <w:r w:rsidRPr="00374743">
        <w:br/>
        <w:t>Colombo 01</w:t>
      </w:r>
    </w:p>
    <w:p w14:paraId="1B0E1BD0" w14:textId="77777777" w:rsidR="005655CD" w:rsidRPr="00374743" w:rsidRDefault="005655CD" w:rsidP="005655CD">
      <w:pPr>
        <w:pStyle w:val="NormalWeb"/>
      </w:pPr>
      <w:r w:rsidRPr="00374743">
        <w:t>I/We, the undersigned, do hereby solemnly swear/affirm that:</w:t>
      </w:r>
    </w:p>
    <w:p w14:paraId="074DB7B5" w14:textId="77777777" w:rsidR="005655CD" w:rsidRPr="00374743" w:rsidRDefault="005655CD" w:rsidP="005655CD">
      <w:pPr>
        <w:pStyle w:val="Heading3"/>
      </w:pPr>
      <w:r w:rsidRPr="00374743">
        <w:rPr>
          <w:rStyle w:val="Strong"/>
        </w:rPr>
        <w:t>1. No Conflict of Interest Exists</w:t>
      </w:r>
    </w:p>
    <w:p w14:paraId="4B8D569F" w14:textId="77777777" w:rsidR="005655CD" w:rsidRPr="00374743" w:rsidRDefault="005655CD" w:rsidP="005655CD">
      <w:pPr>
        <w:pStyle w:val="NormalWeb"/>
        <w:jc w:val="both"/>
      </w:pPr>
      <w:r w:rsidRPr="00374743">
        <w:t>I/We affirm that neither I/we nor any member of the proposed consultancy team has any relationship, financial interest, prior engagement, or affiliation that may compromise, or be perceived to compromise, our independence, impartiality, or objectivity in providing consultancy services for the Strategic Human Resources (SHR) Audit of CSCL.</w:t>
      </w:r>
    </w:p>
    <w:p w14:paraId="0840F0A0" w14:textId="77777777" w:rsidR="005655CD" w:rsidRPr="00374743" w:rsidRDefault="005655CD" w:rsidP="005655CD">
      <w:pPr>
        <w:pStyle w:val="Heading3"/>
      </w:pPr>
      <w:r w:rsidRPr="00374743">
        <w:rPr>
          <w:rStyle w:val="Strong"/>
        </w:rPr>
        <w:t>2. No Undisclosed Relationships</w:t>
      </w:r>
    </w:p>
    <w:p w14:paraId="3E5BDBF4" w14:textId="77777777" w:rsidR="005655CD" w:rsidRPr="00374743" w:rsidRDefault="005655CD" w:rsidP="005655CD">
      <w:pPr>
        <w:pStyle w:val="NormalWeb"/>
        <w:jc w:val="both"/>
      </w:pPr>
      <w:r w:rsidRPr="00374743">
        <w:t>I/We confirm that no member of our firm/company/consultancy team has any direct or indirect relationship with:</w:t>
      </w:r>
    </w:p>
    <w:p w14:paraId="6511F176" w14:textId="77777777" w:rsidR="005655CD" w:rsidRPr="00374743" w:rsidRDefault="005655CD" w:rsidP="0086719D">
      <w:pPr>
        <w:pStyle w:val="NormalWeb"/>
        <w:numPr>
          <w:ilvl w:val="0"/>
          <w:numId w:val="30"/>
        </w:numPr>
      </w:pPr>
      <w:r w:rsidRPr="00374743">
        <w:t>Any employee, officer, or Board Member of CSCL;</w:t>
      </w:r>
    </w:p>
    <w:p w14:paraId="7C692331" w14:textId="77777777" w:rsidR="005655CD" w:rsidRPr="00374743" w:rsidRDefault="005655CD" w:rsidP="0086719D">
      <w:pPr>
        <w:pStyle w:val="NormalWeb"/>
        <w:numPr>
          <w:ilvl w:val="0"/>
          <w:numId w:val="30"/>
        </w:numPr>
      </w:pPr>
      <w:r w:rsidRPr="00374743">
        <w:t>Any individual involved in the procurement, evaluation, or decision-making process of this assignment;</w:t>
      </w:r>
    </w:p>
    <w:p w14:paraId="6877FB25" w14:textId="77777777" w:rsidR="005655CD" w:rsidRPr="00374743" w:rsidRDefault="005655CD" w:rsidP="0086719D">
      <w:pPr>
        <w:pStyle w:val="NormalWeb"/>
        <w:numPr>
          <w:ilvl w:val="0"/>
          <w:numId w:val="30"/>
        </w:numPr>
      </w:pPr>
      <w:r w:rsidRPr="00374743">
        <w:t>Any other bidder participating in this RFP process.</w:t>
      </w:r>
    </w:p>
    <w:p w14:paraId="5DEAAD4E" w14:textId="77777777" w:rsidR="005655CD" w:rsidRPr="00374743" w:rsidRDefault="005655CD" w:rsidP="005655CD">
      <w:pPr>
        <w:pStyle w:val="Heading3"/>
      </w:pPr>
      <w:r w:rsidRPr="00374743">
        <w:rPr>
          <w:rStyle w:val="Strong"/>
        </w:rPr>
        <w:t>3. No Prior Engagement Causing Bias</w:t>
      </w:r>
    </w:p>
    <w:p w14:paraId="0F0774A3" w14:textId="77777777" w:rsidR="005655CD" w:rsidRPr="00374743" w:rsidRDefault="005655CD" w:rsidP="005655CD">
      <w:pPr>
        <w:pStyle w:val="NormalWeb"/>
      </w:pPr>
      <w:r w:rsidRPr="00374743">
        <w:t>I/We further declare that we have not provided any prior services, advice, or consultation to CSCL that may conflict with or influence the integrity of this assignment, except as disclosed herein.</w:t>
      </w:r>
    </w:p>
    <w:p w14:paraId="2C1248E3" w14:textId="77777777" w:rsidR="005655CD" w:rsidRPr="00374743" w:rsidRDefault="005655CD" w:rsidP="005655CD">
      <w:pPr>
        <w:pStyle w:val="Heading3"/>
      </w:pPr>
      <w:r w:rsidRPr="00374743">
        <w:rPr>
          <w:rStyle w:val="Strong"/>
        </w:rPr>
        <w:t>4. Disclosure of Potential Conflicts (if any)</w:t>
      </w:r>
    </w:p>
    <w:p w14:paraId="548304BB" w14:textId="77777777" w:rsidR="005655CD" w:rsidRPr="00374743" w:rsidRDefault="005655CD" w:rsidP="005655CD">
      <w:pPr>
        <w:pStyle w:val="NormalWeb"/>
      </w:pPr>
      <w:r w:rsidRPr="00374743">
        <w:t>(Tick the relevant box)</w:t>
      </w:r>
      <w:r w:rsidRPr="00374743">
        <w:br/>
      </w:r>
      <w:r w:rsidRPr="00374743">
        <w:rPr>
          <w:rFonts w:ascii="MS Gothic" w:eastAsia="MS Gothic" w:hAnsi="MS Gothic" w:cs="MS Gothic" w:hint="eastAsia"/>
        </w:rPr>
        <w:t>☐</w:t>
      </w:r>
      <w:r w:rsidRPr="00374743">
        <w:t xml:space="preserve"> No potential conflicts exist</w:t>
      </w:r>
      <w:r w:rsidRPr="00374743">
        <w:br/>
      </w:r>
      <w:r w:rsidRPr="00374743">
        <w:rPr>
          <w:rFonts w:ascii="MS Gothic" w:eastAsia="MS Gothic" w:hAnsi="MS Gothic" w:cs="MS Gothic" w:hint="eastAsia"/>
        </w:rPr>
        <w:t>☐</w:t>
      </w:r>
      <w:r w:rsidRPr="00374743">
        <w:t xml:space="preserve"> Potential conflicts are disclosed below:</w:t>
      </w:r>
      <w:r w:rsidRPr="00374743">
        <w:br/>
        <w:t>.....................................................................................</w:t>
      </w:r>
      <w:r w:rsidRPr="00374743">
        <w:br/>
        <w:t>.....................................................................................</w:t>
      </w:r>
      <w:r w:rsidRPr="00374743">
        <w:br/>
        <w:t>.....................................................................................</w:t>
      </w:r>
    </w:p>
    <w:p w14:paraId="415952B9" w14:textId="77777777" w:rsidR="005655CD" w:rsidRPr="00374743" w:rsidRDefault="005655CD" w:rsidP="005655CD">
      <w:pPr>
        <w:pStyle w:val="Heading3"/>
      </w:pPr>
      <w:r w:rsidRPr="00374743">
        <w:rPr>
          <w:rStyle w:val="Strong"/>
        </w:rPr>
        <w:lastRenderedPageBreak/>
        <w:t>5. Non-Collusion Declaration</w:t>
      </w:r>
    </w:p>
    <w:p w14:paraId="1AC7666A" w14:textId="77777777" w:rsidR="005655CD" w:rsidRPr="00374743" w:rsidRDefault="005655CD" w:rsidP="00B2331E">
      <w:pPr>
        <w:pStyle w:val="NormalWeb"/>
        <w:jc w:val="both"/>
      </w:pPr>
      <w:r w:rsidRPr="00374743">
        <w:t>I/We hereby swear/affirm that this proposal is made independently and without any form of collusion, arrangement, or agreement with any other bidder, individual, or entity regarding:</w:t>
      </w:r>
    </w:p>
    <w:p w14:paraId="6EB0B6DD" w14:textId="77777777" w:rsidR="005655CD" w:rsidRPr="00374743" w:rsidRDefault="005655CD" w:rsidP="0086719D">
      <w:pPr>
        <w:pStyle w:val="NormalWeb"/>
        <w:numPr>
          <w:ilvl w:val="0"/>
          <w:numId w:val="31"/>
        </w:numPr>
      </w:pPr>
      <w:r w:rsidRPr="00374743">
        <w:t>Price or costing,</w:t>
      </w:r>
    </w:p>
    <w:p w14:paraId="0C642BA2" w14:textId="77777777" w:rsidR="005655CD" w:rsidRPr="00374743" w:rsidRDefault="005655CD" w:rsidP="0086719D">
      <w:pPr>
        <w:pStyle w:val="NormalWeb"/>
        <w:numPr>
          <w:ilvl w:val="0"/>
          <w:numId w:val="31"/>
        </w:numPr>
      </w:pPr>
      <w:r w:rsidRPr="00374743">
        <w:t>Intent to submit or refrain from submitting a proposal,</w:t>
      </w:r>
    </w:p>
    <w:p w14:paraId="79EA962D" w14:textId="77777777" w:rsidR="005655CD" w:rsidRPr="00374743" w:rsidRDefault="005655CD" w:rsidP="0086719D">
      <w:pPr>
        <w:pStyle w:val="NormalWeb"/>
        <w:numPr>
          <w:ilvl w:val="0"/>
          <w:numId w:val="31"/>
        </w:numPr>
      </w:pPr>
      <w:r w:rsidRPr="00374743">
        <w:t>Manipulation of evaluation outcomes,</w:t>
      </w:r>
    </w:p>
    <w:p w14:paraId="3790429F" w14:textId="77777777" w:rsidR="005655CD" w:rsidRPr="00374743" w:rsidRDefault="005655CD" w:rsidP="0086719D">
      <w:pPr>
        <w:pStyle w:val="NormalWeb"/>
        <w:numPr>
          <w:ilvl w:val="0"/>
          <w:numId w:val="31"/>
        </w:numPr>
      </w:pPr>
      <w:r w:rsidRPr="00374743">
        <w:t>Any act aimed at restricting fair competition.</w:t>
      </w:r>
    </w:p>
    <w:p w14:paraId="3458946C" w14:textId="77777777" w:rsidR="005655CD" w:rsidRPr="00374743" w:rsidRDefault="005655CD" w:rsidP="005655CD">
      <w:pPr>
        <w:pStyle w:val="Heading3"/>
      </w:pPr>
      <w:r w:rsidRPr="00374743">
        <w:rPr>
          <w:rStyle w:val="Strong"/>
        </w:rPr>
        <w:t>6. Commitment to Notify</w:t>
      </w:r>
    </w:p>
    <w:p w14:paraId="4542B1B9" w14:textId="77777777" w:rsidR="005655CD" w:rsidRPr="00374743" w:rsidRDefault="005655CD" w:rsidP="00B2331E">
      <w:pPr>
        <w:pStyle w:val="NormalWeb"/>
        <w:jc w:val="both"/>
      </w:pPr>
      <w:r w:rsidRPr="00374743">
        <w:t>I/We undertake to notify CSCL immediately in writing if any conflict of interest, collusion risk, or relevant change of circumstances arises during the course of this procurement or the execution of the assignment.</w:t>
      </w:r>
    </w:p>
    <w:p w14:paraId="2AA8F2C8" w14:textId="77777777" w:rsidR="005655CD" w:rsidRPr="00374743" w:rsidRDefault="005655CD" w:rsidP="005655CD">
      <w:pPr>
        <w:pStyle w:val="Heading3"/>
      </w:pPr>
      <w:r w:rsidRPr="00374743">
        <w:rPr>
          <w:rStyle w:val="Strong"/>
        </w:rPr>
        <w:t>7. Declaration of Truthfulness</w:t>
      </w:r>
    </w:p>
    <w:p w14:paraId="2E769DB3" w14:textId="77777777" w:rsidR="005655CD" w:rsidRPr="00374743" w:rsidRDefault="005655CD" w:rsidP="00B2331E">
      <w:pPr>
        <w:pStyle w:val="NormalWeb"/>
        <w:jc w:val="both"/>
      </w:pPr>
      <w:r w:rsidRPr="00374743">
        <w:t>I/We declare that the statements contained herein are true and correct. I/We fully understand that any false declaration, misrepresentation, or concealment of material facts may result in:</w:t>
      </w:r>
    </w:p>
    <w:p w14:paraId="178CBAF7" w14:textId="77777777" w:rsidR="005655CD" w:rsidRPr="00374743" w:rsidRDefault="005655CD" w:rsidP="0086719D">
      <w:pPr>
        <w:pStyle w:val="NormalWeb"/>
        <w:numPr>
          <w:ilvl w:val="0"/>
          <w:numId w:val="32"/>
        </w:numPr>
      </w:pPr>
      <w:r w:rsidRPr="00374743">
        <w:t>Disqualification from the procurement process,</w:t>
      </w:r>
    </w:p>
    <w:p w14:paraId="0CED4E88" w14:textId="77777777" w:rsidR="005655CD" w:rsidRPr="00374743" w:rsidRDefault="005655CD" w:rsidP="0086719D">
      <w:pPr>
        <w:pStyle w:val="NormalWeb"/>
        <w:numPr>
          <w:ilvl w:val="0"/>
          <w:numId w:val="32"/>
        </w:numPr>
      </w:pPr>
      <w:r w:rsidRPr="00374743">
        <w:t>Termination of contract (if awarded), and/or</w:t>
      </w:r>
    </w:p>
    <w:p w14:paraId="06EA5EBF" w14:textId="77777777" w:rsidR="005655CD" w:rsidRPr="00374743" w:rsidRDefault="005655CD" w:rsidP="0086719D">
      <w:pPr>
        <w:pStyle w:val="NormalWeb"/>
        <w:numPr>
          <w:ilvl w:val="0"/>
          <w:numId w:val="32"/>
        </w:numPr>
      </w:pPr>
      <w:r w:rsidRPr="00374743">
        <w:t>Any other action deemed appropriate by CSCL or relevant authorities.</w:t>
      </w:r>
    </w:p>
    <w:p w14:paraId="684186B9" w14:textId="77777777" w:rsidR="005655CD" w:rsidRPr="00374743" w:rsidRDefault="00057D0E" w:rsidP="005655CD">
      <w:r>
        <w:pict w14:anchorId="36AC28D0">
          <v:rect id="_x0000_i1025" style="width:0;height:1.5pt" o:hralign="center" o:hrstd="t" o:hr="t" fillcolor="#a0a0a0" stroked="f"/>
        </w:pict>
      </w:r>
    </w:p>
    <w:p w14:paraId="34DA5008" w14:textId="77777777" w:rsidR="005655CD" w:rsidRPr="00374743" w:rsidRDefault="005655CD" w:rsidP="005655CD">
      <w:pPr>
        <w:pStyle w:val="Heading2"/>
      </w:pPr>
      <w:r w:rsidRPr="00374743">
        <w:rPr>
          <w:rStyle w:val="Strong"/>
          <w:b w:val="0"/>
          <w:bCs w:val="0"/>
        </w:rPr>
        <w:t>Deponent’s Information / Authorized Certification</w:t>
      </w:r>
    </w:p>
    <w:p w14:paraId="363D212B" w14:textId="3E1BFE81" w:rsidR="005655CD" w:rsidRPr="00374743" w:rsidRDefault="005655CD" w:rsidP="005655CD">
      <w:pPr>
        <w:pStyle w:val="NormalWeb"/>
      </w:pPr>
      <w:r w:rsidRPr="00374743">
        <w:t>Name of Consultant / Firm: ...............................................................</w:t>
      </w:r>
      <w:r w:rsidRPr="00374743">
        <w:br/>
        <w:t>Name of Authorized Signatory (Deponent): ................</w:t>
      </w:r>
      <w:r w:rsidR="003A28D5" w:rsidRPr="00374743">
        <w:t>.........................(on Stamp Rs.50/-)</w:t>
      </w:r>
      <w:r w:rsidRPr="00374743">
        <w:br/>
        <w:t>Designation: .........................................................................................</w:t>
      </w:r>
      <w:r w:rsidRPr="00374743">
        <w:br/>
        <w:t>NIC / Passport No.: ...............................................................................</w:t>
      </w:r>
      <w:r w:rsidRPr="00374743">
        <w:br/>
        <w:t>Signature: .............................................................................................</w:t>
      </w:r>
      <w:r w:rsidRPr="00374743">
        <w:br/>
        <w:t>Date: ....................................................................................................</w:t>
      </w:r>
      <w:r w:rsidRPr="00374743">
        <w:br/>
        <w:t>Official Seal (if applicable): ..................................................................</w:t>
      </w:r>
    </w:p>
    <w:p w14:paraId="622E356D" w14:textId="77777777" w:rsidR="005655CD" w:rsidRPr="00374743" w:rsidRDefault="00057D0E" w:rsidP="005655CD">
      <w:r>
        <w:pict w14:anchorId="05A685D6">
          <v:rect id="_x0000_i1026" style="width:0;height:1.5pt" o:hralign="center" o:hrstd="t" o:hr="t" fillcolor="#a0a0a0" stroked="f"/>
        </w:pict>
      </w:r>
    </w:p>
    <w:p w14:paraId="21C48964" w14:textId="77777777" w:rsidR="005655CD" w:rsidRPr="00374743" w:rsidRDefault="005655CD" w:rsidP="005655CD">
      <w:pPr>
        <w:pStyle w:val="Heading2"/>
      </w:pPr>
      <w:r w:rsidRPr="00374743">
        <w:rPr>
          <w:rStyle w:val="Strong"/>
          <w:b w:val="0"/>
          <w:bCs w:val="0"/>
        </w:rPr>
        <w:t>Attestation</w:t>
      </w:r>
    </w:p>
    <w:p w14:paraId="0BD77F4C" w14:textId="77777777" w:rsidR="005655CD" w:rsidRPr="00374743" w:rsidRDefault="005655CD" w:rsidP="005655CD">
      <w:pPr>
        <w:pStyle w:val="NormalWeb"/>
      </w:pPr>
      <w:r w:rsidRPr="00374743">
        <w:rPr>
          <w:rStyle w:val="Strong"/>
        </w:rPr>
        <w:t>Sworn/Affirmed before me</w:t>
      </w:r>
      <w:r w:rsidRPr="00374743">
        <w:t xml:space="preserve"> on this .............. day of .......................... 20....</w:t>
      </w:r>
      <w:r w:rsidRPr="00374743">
        <w:br/>
        <w:t>at .....................................................................................</w:t>
      </w:r>
    </w:p>
    <w:p w14:paraId="653B4266" w14:textId="67A51E13" w:rsidR="005655CD" w:rsidRPr="00374743" w:rsidRDefault="005655CD" w:rsidP="005655CD">
      <w:pPr>
        <w:pStyle w:val="NormalWeb"/>
      </w:pPr>
      <w:r w:rsidRPr="00374743">
        <w:t>Signature &amp; Seal of Justice of the Peace /</w:t>
      </w:r>
      <w:r w:rsidRPr="00374743">
        <w:br/>
        <w:t>Attorney-at-Law / Notary Public</w:t>
      </w:r>
      <w:r w:rsidR="00942075" w:rsidRPr="00374743">
        <w:t>/Commissioner for oaths</w:t>
      </w:r>
    </w:p>
    <w:p w14:paraId="1604920A" w14:textId="6DE05E9F" w:rsidR="007A4F6D" w:rsidRPr="00374743" w:rsidRDefault="007A4F6D" w:rsidP="00735388">
      <w:pPr>
        <w:pStyle w:val="NormalWeb"/>
        <w:jc w:val="both"/>
      </w:pPr>
    </w:p>
    <w:p w14:paraId="447FBEE1" w14:textId="77777777" w:rsidR="00942075" w:rsidRPr="00374743" w:rsidRDefault="00942075" w:rsidP="00735388">
      <w:pPr>
        <w:pStyle w:val="NormalWeb"/>
        <w:jc w:val="both"/>
      </w:pPr>
    </w:p>
    <w:p w14:paraId="35EEFE76" w14:textId="2CA4C471" w:rsidR="00CD0DA8" w:rsidRPr="00374743" w:rsidRDefault="00CD0DA8" w:rsidP="00CD0DA8">
      <w:pPr>
        <w:ind w:firstLine="720"/>
        <w:jc w:val="right"/>
        <w:rPr>
          <w:rFonts w:ascii="Times New Roman" w:hAnsi="Times New Roman" w:cs="Times New Roman"/>
          <w:b/>
          <w:bCs/>
          <w:sz w:val="24"/>
          <w:szCs w:val="24"/>
          <w:u w:val="single"/>
          <w:lang w:bidi="ta-IN"/>
        </w:rPr>
      </w:pPr>
      <w:r w:rsidRPr="00374743">
        <w:rPr>
          <w:rFonts w:ascii="Times New Roman" w:hAnsi="Times New Roman" w:cs="Times New Roman"/>
          <w:b/>
          <w:bCs/>
        </w:rPr>
        <w:lastRenderedPageBreak/>
        <w:t>Annexure V</w:t>
      </w:r>
    </w:p>
    <w:p w14:paraId="3BA17312" w14:textId="77777777" w:rsidR="00767687" w:rsidRPr="00374743" w:rsidRDefault="00767687" w:rsidP="00767687">
      <w:pPr>
        <w:pStyle w:val="NormalWeb"/>
        <w:jc w:val="center"/>
      </w:pPr>
      <w:r w:rsidRPr="00374743">
        <w:rPr>
          <w:rStyle w:val="Emphasis"/>
        </w:rPr>
        <w:t>(To be issued on Bank Letterhead / Authorized Financial Institution Letterhead)</w:t>
      </w:r>
    </w:p>
    <w:p w14:paraId="3BC846B7" w14:textId="3D36583B" w:rsidR="00767687" w:rsidRPr="00374743" w:rsidRDefault="00767687" w:rsidP="00767687">
      <w:pPr>
        <w:pStyle w:val="Heading2"/>
      </w:pPr>
      <w:r w:rsidRPr="00374743">
        <w:rPr>
          <w:rStyle w:val="Strong"/>
          <w:b w:val="0"/>
          <w:bCs w:val="0"/>
        </w:rPr>
        <w:t>PROPOSAL GUARANTEE (BANK GUARANTEE)</w:t>
      </w:r>
    </w:p>
    <w:p w14:paraId="0D4DB7C5" w14:textId="77777777" w:rsidR="00767687" w:rsidRPr="00374743" w:rsidRDefault="00767687" w:rsidP="00767687">
      <w:pPr>
        <w:pStyle w:val="NormalWeb"/>
      </w:pPr>
      <w:r w:rsidRPr="00374743">
        <w:rPr>
          <w:rStyle w:val="Strong"/>
        </w:rPr>
        <w:t>Strategic Human Resources (SHR) Audit – Ceylon Shipping Corporation Ltd (CSCL)</w:t>
      </w:r>
    </w:p>
    <w:p w14:paraId="798FB982" w14:textId="77777777" w:rsidR="00767687" w:rsidRPr="00374743" w:rsidRDefault="00767687" w:rsidP="00767687">
      <w:pPr>
        <w:pStyle w:val="NormalWeb"/>
      </w:pPr>
      <w:r w:rsidRPr="00374743">
        <w:t>Date: ........................................................</w:t>
      </w:r>
    </w:p>
    <w:p w14:paraId="19CCB23B" w14:textId="77777777" w:rsidR="00767687" w:rsidRPr="00374743" w:rsidRDefault="00767687" w:rsidP="00767687">
      <w:pPr>
        <w:pStyle w:val="NormalWeb"/>
      </w:pPr>
      <w:r w:rsidRPr="00374743">
        <w:t>RFP No.: ....................................................</w:t>
      </w:r>
    </w:p>
    <w:p w14:paraId="5CDE3A9A" w14:textId="77777777" w:rsidR="00767687" w:rsidRPr="00374743" w:rsidRDefault="00767687" w:rsidP="00767687">
      <w:pPr>
        <w:pStyle w:val="NormalWeb"/>
      </w:pPr>
      <w:r w:rsidRPr="00374743">
        <w:t>To:</w:t>
      </w:r>
      <w:r w:rsidRPr="00374743">
        <w:br/>
      </w:r>
      <w:r w:rsidRPr="00374743">
        <w:rPr>
          <w:rStyle w:val="Strong"/>
        </w:rPr>
        <w:t>The Chairman</w:t>
      </w:r>
      <w:r w:rsidRPr="00374743">
        <w:br/>
        <w:t>Consultants Procurement Committee (CPCD)</w:t>
      </w:r>
      <w:r w:rsidRPr="00374743">
        <w:br/>
        <w:t>Ceylon Shipping Corporation Ltd</w:t>
      </w:r>
      <w:r w:rsidRPr="00374743">
        <w:br/>
        <w:t>No. 27, MICH Building</w:t>
      </w:r>
      <w:r w:rsidRPr="00374743">
        <w:br/>
        <w:t>Colombo 01</w:t>
      </w:r>
      <w:r w:rsidRPr="00374743">
        <w:br/>
        <w:t>Sri Lanka</w:t>
      </w:r>
    </w:p>
    <w:p w14:paraId="547B167D" w14:textId="77777777" w:rsidR="00767687" w:rsidRPr="00374743" w:rsidRDefault="00057D0E" w:rsidP="00767687">
      <w:r>
        <w:pict w14:anchorId="00A4B54E">
          <v:rect id="_x0000_i1027" style="width:0;height:1.5pt" o:hralign="center" o:hrstd="t" o:hr="t" fillcolor="#a0a0a0" stroked="f"/>
        </w:pict>
      </w:r>
    </w:p>
    <w:p w14:paraId="111A8C82" w14:textId="77777777" w:rsidR="00767687" w:rsidRPr="00374743" w:rsidRDefault="00767687" w:rsidP="00767687">
      <w:pPr>
        <w:pStyle w:val="Heading3"/>
      </w:pPr>
      <w:r w:rsidRPr="00374743">
        <w:rPr>
          <w:rStyle w:val="Strong"/>
        </w:rPr>
        <w:t>1. Guarantee Amount</w:t>
      </w:r>
    </w:p>
    <w:p w14:paraId="428D1B90" w14:textId="77777777" w:rsidR="00767687" w:rsidRPr="00374743" w:rsidRDefault="00767687" w:rsidP="00767687">
      <w:pPr>
        <w:pStyle w:val="NormalWeb"/>
      </w:pPr>
      <w:r w:rsidRPr="00374743">
        <w:t xml:space="preserve">We, ............................................................................................. (Name of Bank), hereby issue this </w:t>
      </w:r>
      <w:r w:rsidRPr="00374743">
        <w:rPr>
          <w:rStyle w:val="Strong"/>
        </w:rPr>
        <w:t>Proposal Guarantee</w:t>
      </w:r>
      <w:r w:rsidRPr="00374743">
        <w:t xml:space="preserve"> in </w:t>
      </w:r>
      <w:proofErr w:type="spellStart"/>
      <w:r w:rsidRPr="00374743">
        <w:t>favour</w:t>
      </w:r>
      <w:proofErr w:type="spellEnd"/>
      <w:r w:rsidRPr="00374743">
        <w:t xml:space="preserve"> of </w:t>
      </w:r>
      <w:r w:rsidRPr="00374743">
        <w:rPr>
          <w:rStyle w:val="Strong"/>
        </w:rPr>
        <w:t>Ceylon Shipping Corporation Ltd (CSCL)</w:t>
      </w:r>
      <w:r w:rsidRPr="00374743">
        <w:t xml:space="preserve"> for a sum equivalent to </w:t>
      </w:r>
      <w:r w:rsidRPr="00374743">
        <w:rPr>
          <w:rStyle w:val="Strong"/>
        </w:rPr>
        <w:t>one percent (1%) of the Proposal Value</w:t>
      </w:r>
      <w:r w:rsidRPr="00374743">
        <w:t>, amounting to:</w:t>
      </w:r>
    </w:p>
    <w:p w14:paraId="3A672FF7" w14:textId="77777777" w:rsidR="00767687" w:rsidRPr="00374743" w:rsidRDefault="00767687" w:rsidP="00767687">
      <w:pPr>
        <w:pStyle w:val="NormalWeb"/>
      </w:pPr>
      <w:r w:rsidRPr="00374743">
        <w:rPr>
          <w:rStyle w:val="Strong"/>
        </w:rPr>
        <w:t>Rs. .............................................................. (</w:t>
      </w:r>
      <w:proofErr w:type="gramStart"/>
      <w:r w:rsidRPr="00374743">
        <w:rPr>
          <w:rStyle w:val="Strong"/>
        </w:rPr>
        <w:t>in</w:t>
      </w:r>
      <w:proofErr w:type="gramEnd"/>
      <w:r w:rsidRPr="00374743">
        <w:rPr>
          <w:rStyle w:val="Strong"/>
        </w:rPr>
        <w:t xml:space="preserve"> figures)</w:t>
      </w:r>
      <w:r w:rsidRPr="00374743">
        <w:br/>
      </w:r>
      <w:proofErr w:type="gramStart"/>
      <w:r w:rsidRPr="00374743">
        <w:rPr>
          <w:rStyle w:val="Strong"/>
        </w:rPr>
        <w:t>Rupees .................................................................................................</w:t>
      </w:r>
      <w:proofErr w:type="gramEnd"/>
      <w:r w:rsidRPr="00374743">
        <w:rPr>
          <w:rStyle w:val="Strong"/>
        </w:rPr>
        <w:t xml:space="preserve"> (</w:t>
      </w:r>
      <w:proofErr w:type="gramStart"/>
      <w:r w:rsidRPr="00374743">
        <w:rPr>
          <w:rStyle w:val="Strong"/>
        </w:rPr>
        <w:t>in</w:t>
      </w:r>
      <w:proofErr w:type="gramEnd"/>
      <w:r w:rsidRPr="00374743">
        <w:rPr>
          <w:rStyle w:val="Strong"/>
        </w:rPr>
        <w:t xml:space="preserve"> words)</w:t>
      </w:r>
    </w:p>
    <w:p w14:paraId="23A7E99A" w14:textId="77777777" w:rsidR="00767687" w:rsidRPr="00374743" w:rsidRDefault="00057D0E" w:rsidP="00767687">
      <w:r>
        <w:pict w14:anchorId="49CC1C6B">
          <v:rect id="_x0000_i1028" style="width:0;height:1.5pt" o:hralign="center" o:hrstd="t" o:hr="t" fillcolor="#a0a0a0" stroked="f"/>
        </w:pict>
      </w:r>
    </w:p>
    <w:p w14:paraId="7BB98EBC" w14:textId="77777777" w:rsidR="00767687" w:rsidRPr="00374743" w:rsidRDefault="00767687" w:rsidP="00767687">
      <w:pPr>
        <w:pStyle w:val="Heading3"/>
      </w:pPr>
      <w:r w:rsidRPr="00374743">
        <w:rPr>
          <w:rStyle w:val="Strong"/>
        </w:rPr>
        <w:t>2. Obligation of the Guarantor</w:t>
      </w:r>
    </w:p>
    <w:p w14:paraId="18A5C1AD" w14:textId="77777777" w:rsidR="00767687" w:rsidRPr="00374743" w:rsidRDefault="00767687" w:rsidP="00767687">
      <w:pPr>
        <w:pStyle w:val="NormalWeb"/>
        <w:jc w:val="both"/>
      </w:pPr>
      <w:r w:rsidRPr="00374743">
        <w:t>We, the Guarantor, hereby unconditionally and irrevocably undertake to pay CSCL the above-mentioned amount upon its first written demand, without contest or proof of claim, provided that CSCL's written demand states that the Consultant:</w:t>
      </w:r>
    </w:p>
    <w:p w14:paraId="12479C8C" w14:textId="77777777" w:rsidR="00767687" w:rsidRPr="00374743" w:rsidRDefault="00767687" w:rsidP="00767687">
      <w:pPr>
        <w:pStyle w:val="NormalWeb"/>
        <w:ind w:left="360" w:hanging="360"/>
        <w:jc w:val="both"/>
      </w:pPr>
      <w:r w:rsidRPr="00374743">
        <w:t xml:space="preserve">a) </w:t>
      </w:r>
      <w:r w:rsidRPr="00374743">
        <w:rPr>
          <w:rStyle w:val="Strong"/>
        </w:rPr>
        <w:t>Has withdrawn, amended, or modified its proposal during the proposal validity period</w:t>
      </w:r>
      <w:r w:rsidRPr="00374743">
        <w:t>; or</w:t>
      </w:r>
    </w:p>
    <w:p w14:paraId="56A5EE37" w14:textId="77777777" w:rsidR="00767687" w:rsidRPr="00374743" w:rsidRDefault="00767687" w:rsidP="00767687">
      <w:pPr>
        <w:pStyle w:val="NormalWeb"/>
        <w:ind w:left="360" w:hanging="360"/>
        <w:jc w:val="both"/>
      </w:pPr>
      <w:r w:rsidRPr="00374743">
        <w:t xml:space="preserve">b) </w:t>
      </w:r>
      <w:r w:rsidRPr="00374743">
        <w:rPr>
          <w:rStyle w:val="Strong"/>
        </w:rPr>
        <w:t>Has failed or refused to sign the Contract</w:t>
      </w:r>
      <w:r w:rsidRPr="00374743">
        <w:t xml:space="preserve"> after being selected as the successful Consultant; or</w:t>
      </w:r>
    </w:p>
    <w:p w14:paraId="2D492DF4" w14:textId="77777777" w:rsidR="00767687" w:rsidRPr="00374743" w:rsidRDefault="00767687" w:rsidP="00767687">
      <w:pPr>
        <w:pStyle w:val="NormalWeb"/>
        <w:ind w:left="360" w:hanging="360"/>
        <w:jc w:val="both"/>
      </w:pPr>
      <w:r w:rsidRPr="00374743">
        <w:t xml:space="preserve">c) </w:t>
      </w:r>
      <w:r w:rsidRPr="00374743">
        <w:rPr>
          <w:rStyle w:val="Strong"/>
        </w:rPr>
        <w:t>Has failed to submit the Performance Security</w:t>
      </w:r>
      <w:r w:rsidRPr="00374743">
        <w:t xml:space="preserve"> within the period specified in the RFP; or</w:t>
      </w:r>
    </w:p>
    <w:p w14:paraId="2A03DB99" w14:textId="7A2B6F77" w:rsidR="00767687" w:rsidRPr="00374743" w:rsidRDefault="00767687" w:rsidP="00767687">
      <w:pPr>
        <w:pStyle w:val="NormalWeb"/>
        <w:ind w:left="360" w:hanging="360"/>
        <w:jc w:val="both"/>
      </w:pPr>
      <w:r w:rsidRPr="00374743">
        <w:t xml:space="preserve">d) </w:t>
      </w:r>
      <w:r w:rsidRPr="00374743">
        <w:rPr>
          <w:rStyle w:val="Strong"/>
        </w:rPr>
        <w:t>Has violated or acted in breach of any condition of the RFP</w:t>
      </w:r>
      <w:r w:rsidRPr="00374743">
        <w:t>, resulting in the forfeiture of the Proposal Guarantee.</w:t>
      </w:r>
    </w:p>
    <w:p w14:paraId="710C3693" w14:textId="77777777" w:rsidR="00767687" w:rsidRPr="00374743" w:rsidRDefault="00057D0E" w:rsidP="00767687">
      <w:r>
        <w:lastRenderedPageBreak/>
        <w:pict w14:anchorId="366B1FB9">
          <v:rect id="_x0000_i1029" style="width:0;height:1.5pt" o:hralign="center" o:hrstd="t" o:hr="t" fillcolor="#a0a0a0" stroked="f"/>
        </w:pict>
      </w:r>
    </w:p>
    <w:p w14:paraId="7C9695DE" w14:textId="77777777" w:rsidR="00767687" w:rsidRPr="00374743" w:rsidRDefault="00767687" w:rsidP="00767687">
      <w:pPr>
        <w:pStyle w:val="Heading3"/>
      </w:pPr>
      <w:r w:rsidRPr="00374743">
        <w:rPr>
          <w:rStyle w:val="Strong"/>
        </w:rPr>
        <w:t>3. Validity Period</w:t>
      </w:r>
    </w:p>
    <w:p w14:paraId="38005837" w14:textId="62946610" w:rsidR="00767687" w:rsidRPr="00374743" w:rsidRDefault="00767687" w:rsidP="00767687">
      <w:pPr>
        <w:pStyle w:val="NormalWeb"/>
        <w:jc w:val="both"/>
      </w:pPr>
      <w:r w:rsidRPr="00374743">
        <w:t>This Proposal Guarantee shall remain valid and in full force up to and including:</w:t>
      </w:r>
      <w:r w:rsidRPr="00374743">
        <w:br/>
      </w:r>
      <w:r w:rsidRPr="00374743">
        <w:rPr>
          <w:rStyle w:val="Strong"/>
        </w:rPr>
        <w:t>[</w:t>
      </w:r>
      <w:r w:rsidR="00311618" w:rsidRPr="00374743">
        <w:rPr>
          <w:rStyle w:val="Strong"/>
        </w:rPr>
        <w:t xml:space="preserve">until </w:t>
      </w:r>
      <w:r w:rsidR="00810215" w:rsidRPr="00374743">
        <w:rPr>
          <w:rStyle w:val="Strong"/>
        </w:rPr>
        <w:t>1</w:t>
      </w:r>
      <w:r w:rsidR="00046943" w:rsidRPr="00374743">
        <w:rPr>
          <w:rStyle w:val="Strong"/>
        </w:rPr>
        <w:t>3</w:t>
      </w:r>
      <w:r w:rsidR="00311618" w:rsidRPr="00374743">
        <w:rPr>
          <w:rStyle w:val="Strong"/>
        </w:rPr>
        <w:t>/03/2026</w:t>
      </w:r>
      <w:r w:rsidRPr="00374743">
        <w:rPr>
          <w:rStyle w:val="Strong"/>
        </w:rPr>
        <w:t>]</w:t>
      </w:r>
    </w:p>
    <w:p w14:paraId="0045057C" w14:textId="77777777" w:rsidR="00767687" w:rsidRPr="00374743" w:rsidRDefault="00767687" w:rsidP="00767687">
      <w:pPr>
        <w:pStyle w:val="NormalWeb"/>
        <w:jc w:val="both"/>
      </w:pPr>
      <w:r w:rsidRPr="00374743">
        <w:t>The validity of this guarantee shall be extended upon written request from CSCL prior to expiry.</w:t>
      </w:r>
    </w:p>
    <w:p w14:paraId="72F00ECE" w14:textId="77777777" w:rsidR="00767687" w:rsidRPr="00374743" w:rsidRDefault="00057D0E" w:rsidP="00767687">
      <w:r>
        <w:pict w14:anchorId="46ACBBE5">
          <v:rect id="_x0000_i1030" style="width:0;height:1.5pt" o:hralign="center" o:hrstd="t" o:hr="t" fillcolor="#a0a0a0" stroked="f"/>
        </w:pict>
      </w:r>
    </w:p>
    <w:p w14:paraId="7E74EDD8" w14:textId="77777777" w:rsidR="00767687" w:rsidRPr="00374743" w:rsidRDefault="00767687" w:rsidP="00767687">
      <w:pPr>
        <w:pStyle w:val="Heading3"/>
      </w:pPr>
      <w:r w:rsidRPr="00374743">
        <w:rPr>
          <w:rStyle w:val="Strong"/>
        </w:rPr>
        <w:t>4. Non-Assignability</w:t>
      </w:r>
    </w:p>
    <w:p w14:paraId="66D56D07" w14:textId="77777777" w:rsidR="00767687" w:rsidRPr="00374743" w:rsidRDefault="00767687" w:rsidP="00767687">
      <w:pPr>
        <w:pStyle w:val="NormalWeb"/>
      </w:pPr>
      <w:r w:rsidRPr="00374743">
        <w:t>This Guarantee is non-transferable and non-assignable.</w:t>
      </w:r>
    </w:p>
    <w:p w14:paraId="24C4A599" w14:textId="77777777" w:rsidR="00767687" w:rsidRPr="00374743" w:rsidRDefault="00057D0E" w:rsidP="00767687">
      <w:r>
        <w:pict w14:anchorId="6BB1292A">
          <v:rect id="_x0000_i1031" style="width:0;height:1.5pt" o:hralign="center" o:hrstd="t" o:hr="t" fillcolor="#a0a0a0" stroked="f"/>
        </w:pict>
      </w:r>
    </w:p>
    <w:p w14:paraId="2711A252" w14:textId="77777777" w:rsidR="00767687" w:rsidRPr="00374743" w:rsidRDefault="00767687" w:rsidP="00767687">
      <w:pPr>
        <w:pStyle w:val="Heading3"/>
      </w:pPr>
      <w:r w:rsidRPr="00374743">
        <w:rPr>
          <w:rStyle w:val="Strong"/>
        </w:rPr>
        <w:t>5. Governing Law</w:t>
      </w:r>
    </w:p>
    <w:p w14:paraId="6A8CDF0E" w14:textId="77777777" w:rsidR="00767687" w:rsidRPr="00374743" w:rsidRDefault="00767687" w:rsidP="00767687">
      <w:pPr>
        <w:pStyle w:val="NormalWeb"/>
      </w:pPr>
      <w:r w:rsidRPr="00374743">
        <w:t>This Guarantee shall be governed by and construed in accordance with the laws of the Democratic Socialist Republic of Sri Lanka.</w:t>
      </w:r>
    </w:p>
    <w:p w14:paraId="39560FED" w14:textId="77777777" w:rsidR="00767687" w:rsidRPr="00374743" w:rsidRDefault="00057D0E" w:rsidP="00767687">
      <w:r>
        <w:pict w14:anchorId="06851C75">
          <v:rect id="_x0000_i1032" style="width:0;height:1.5pt" o:hralign="center" o:hrstd="t" o:hr="t" fillcolor="#a0a0a0" stroked="f"/>
        </w:pict>
      </w:r>
    </w:p>
    <w:p w14:paraId="35ADC9E5" w14:textId="77777777" w:rsidR="00767687" w:rsidRPr="00374743" w:rsidRDefault="00767687" w:rsidP="00767687">
      <w:pPr>
        <w:pStyle w:val="Heading2"/>
      </w:pPr>
      <w:r w:rsidRPr="00374743">
        <w:rPr>
          <w:rStyle w:val="Strong"/>
          <w:b w:val="0"/>
          <w:bCs w:val="0"/>
        </w:rPr>
        <w:t>Authorized Signatories of the Guarantor</w:t>
      </w:r>
    </w:p>
    <w:p w14:paraId="67272504" w14:textId="77777777" w:rsidR="00767687" w:rsidRPr="00374743" w:rsidRDefault="00767687" w:rsidP="00767687">
      <w:pPr>
        <w:pStyle w:val="NormalWeb"/>
      </w:pPr>
      <w:r w:rsidRPr="00374743">
        <w:t>Signature(s): .....................................................................................</w:t>
      </w:r>
      <w:r w:rsidRPr="00374743">
        <w:br/>
        <w:t>Name(s): .............................................................................................</w:t>
      </w:r>
      <w:r w:rsidRPr="00374743">
        <w:br/>
        <w:t>Designation(s): ...................................................................................</w:t>
      </w:r>
      <w:r w:rsidRPr="00374743">
        <w:br/>
        <w:t>Date: .....................................................................................................</w:t>
      </w:r>
    </w:p>
    <w:p w14:paraId="63C3E796" w14:textId="77777777" w:rsidR="00767687" w:rsidRPr="00374743" w:rsidRDefault="00767687" w:rsidP="00767687">
      <w:pPr>
        <w:pStyle w:val="NormalWeb"/>
      </w:pPr>
      <w:r w:rsidRPr="00374743">
        <w:rPr>
          <w:rStyle w:val="Strong"/>
        </w:rPr>
        <w:t>Bank Seal:</w:t>
      </w:r>
      <w:r w:rsidRPr="00374743">
        <w:t xml:space="preserve"> ....................................................................................</w:t>
      </w:r>
    </w:p>
    <w:p w14:paraId="6D985D3A" w14:textId="77777777" w:rsidR="00767687" w:rsidRPr="00374743" w:rsidRDefault="00767687" w:rsidP="00767687">
      <w:pPr>
        <w:pStyle w:val="NormalWeb"/>
      </w:pPr>
      <w:r w:rsidRPr="00374743">
        <w:rPr>
          <w:rStyle w:val="Strong"/>
        </w:rPr>
        <w:t>Issuing Bank Address:</w:t>
      </w:r>
      <w:r w:rsidRPr="00374743">
        <w:br/>
        <w:t>...............................................................................................................</w:t>
      </w:r>
      <w:r w:rsidRPr="00374743">
        <w:br/>
        <w:t>...............................................................................................................</w:t>
      </w:r>
    </w:p>
    <w:p w14:paraId="093D5DF4" w14:textId="77777777" w:rsidR="00767687" w:rsidRPr="00374743" w:rsidRDefault="00767687" w:rsidP="00767687">
      <w:pPr>
        <w:pStyle w:val="NormalWeb"/>
      </w:pPr>
      <w:r w:rsidRPr="00374743">
        <w:rPr>
          <w:rStyle w:val="Strong"/>
        </w:rPr>
        <w:t>Contact Details:</w:t>
      </w:r>
      <w:r w:rsidRPr="00374743">
        <w:br/>
        <w:t>Tel: ............................................... Fax: ...............................................</w:t>
      </w:r>
      <w:r w:rsidRPr="00374743">
        <w:br/>
        <w:t>Email: .................................................................................................</w:t>
      </w:r>
    </w:p>
    <w:p w14:paraId="71CB097A" w14:textId="77777777" w:rsidR="00767687" w:rsidRPr="00374743" w:rsidRDefault="00767687" w:rsidP="00767687">
      <w:pPr>
        <w:ind w:firstLine="720"/>
        <w:jc w:val="right"/>
        <w:rPr>
          <w:rFonts w:ascii="Times New Roman" w:hAnsi="Times New Roman" w:cs="Times New Roman"/>
          <w:b/>
          <w:bCs/>
        </w:rPr>
      </w:pPr>
    </w:p>
    <w:p w14:paraId="153791DF" w14:textId="77777777" w:rsidR="00767687" w:rsidRPr="00374743" w:rsidRDefault="00767687" w:rsidP="00767687">
      <w:pPr>
        <w:ind w:firstLine="720"/>
        <w:jc w:val="right"/>
        <w:rPr>
          <w:rFonts w:ascii="Times New Roman" w:hAnsi="Times New Roman" w:cs="Times New Roman"/>
          <w:b/>
          <w:bCs/>
        </w:rPr>
      </w:pPr>
    </w:p>
    <w:p w14:paraId="0FE3D7EE" w14:textId="77777777" w:rsidR="00767687" w:rsidRPr="00374743" w:rsidRDefault="00767687" w:rsidP="00767687">
      <w:pPr>
        <w:ind w:firstLine="720"/>
        <w:jc w:val="right"/>
        <w:rPr>
          <w:rFonts w:ascii="Times New Roman" w:hAnsi="Times New Roman" w:cs="Times New Roman"/>
          <w:b/>
          <w:bCs/>
        </w:rPr>
      </w:pPr>
    </w:p>
    <w:p w14:paraId="32DF769D" w14:textId="77777777" w:rsidR="00767687" w:rsidRPr="00374743" w:rsidRDefault="00767687" w:rsidP="00767687">
      <w:pPr>
        <w:ind w:firstLine="720"/>
        <w:jc w:val="right"/>
        <w:rPr>
          <w:rFonts w:ascii="Times New Roman" w:hAnsi="Times New Roman" w:cs="Times New Roman"/>
          <w:b/>
          <w:bCs/>
        </w:rPr>
      </w:pPr>
    </w:p>
    <w:p w14:paraId="41D644DE" w14:textId="77777777" w:rsidR="00767687" w:rsidRPr="00374743" w:rsidRDefault="00767687" w:rsidP="00767687">
      <w:pPr>
        <w:ind w:firstLine="720"/>
        <w:jc w:val="right"/>
        <w:rPr>
          <w:rFonts w:ascii="Times New Roman" w:hAnsi="Times New Roman" w:cs="Times New Roman"/>
          <w:b/>
          <w:bCs/>
        </w:rPr>
      </w:pPr>
    </w:p>
    <w:p w14:paraId="541CDEB3" w14:textId="77777777" w:rsidR="00767687" w:rsidRPr="00374743" w:rsidRDefault="00767687" w:rsidP="00767687">
      <w:pPr>
        <w:ind w:firstLine="720"/>
        <w:jc w:val="right"/>
        <w:rPr>
          <w:rFonts w:ascii="Times New Roman" w:hAnsi="Times New Roman" w:cs="Times New Roman"/>
          <w:b/>
          <w:bCs/>
        </w:rPr>
      </w:pPr>
    </w:p>
    <w:p w14:paraId="1F261B51" w14:textId="2EA457DA" w:rsidR="00767687" w:rsidRPr="00374743" w:rsidRDefault="00767687" w:rsidP="00767687">
      <w:pPr>
        <w:ind w:firstLine="720"/>
        <w:jc w:val="right"/>
        <w:rPr>
          <w:rFonts w:ascii="Times New Roman" w:hAnsi="Times New Roman" w:cs="Times New Roman"/>
          <w:b/>
          <w:bCs/>
          <w:sz w:val="24"/>
          <w:szCs w:val="24"/>
          <w:u w:val="single"/>
          <w:lang w:bidi="ta-IN"/>
        </w:rPr>
      </w:pPr>
      <w:r w:rsidRPr="00374743">
        <w:rPr>
          <w:rFonts w:ascii="Times New Roman" w:hAnsi="Times New Roman" w:cs="Times New Roman"/>
          <w:b/>
          <w:bCs/>
        </w:rPr>
        <w:lastRenderedPageBreak/>
        <w:t>Annexure VI</w:t>
      </w:r>
    </w:p>
    <w:p w14:paraId="292C777A" w14:textId="77777777" w:rsidR="00B56B9F" w:rsidRPr="00374743" w:rsidRDefault="00B56B9F" w:rsidP="009963CA">
      <w:pPr>
        <w:spacing w:before="100" w:beforeAutospacing="1" w:after="100" w:afterAutospacing="1"/>
        <w:jc w:val="center"/>
        <w:outlineLvl w:val="1"/>
        <w:rPr>
          <w:rFonts w:ascii="Times New Roman" w:eastAsia="Times New Roman" w:hAnsi="Times New Roman" w:cs="Times New Roman"/>
          <w:b/>
          <w:bCs/>
          <w:sz w:val="36"/>
          <w:szCs w:val="36"/>
        </w:rPr>
      </w:pPr>
    </w:p>
    <w:p w14:paraId="0F5098DF" w14:textId="2F173A83" w:rsidR="009963CA" w:rsidRPr="00374743" w:rsidRDefault="009963CA" w:rsidP="009963CA">
      <w:pPr>
        <w:spacing w:before="100" w:beforeAutospacing="1" w:after="100" w:afterAutospacing="1"/>
        <w:jc w:val="center"/>
        <w:outlineLvl w:val="1"/>
        <w:rPr>
          <w:rFonts w:ascii="Times New Roman" w:eastAsia="Times New Roman" w:hAnsi="Times New Roman" w:cs="Times New Roman"/>
          <w:b/>
          <w:bCs/>
          <w:sz w:val="36"/>
          <w:szCs w:val="36"/>
        </w:rPr>
      </w:pPr>
      <w:r w:rsidRPr="00374743">
        <w:rPr>
          <w:rFonts w:ascii="Times New Roman" w:eastAsia="Times New Roman" w:hAnsi="Times New Roman" w:cs="Times New Roman"/>
          <w:b/>
          <w:bCs/>
          <w:sz w:val="36"/>
          <w:szCs w:val="36"/>
        </w:rPr>
        <w:t>AGREEMENT</w:t>
      </w:r>
    </w:p>
    <w:p w14:paraId="436638FA" w14:textId="4A3475CD" w:rsidR="009963CA" w:rsidRPr="00374743" w:rsidRDefault="009963CA" w:rsidP="009963CA">
      <w:pPr>
        <w:spacing w:before="100" w:beforeAutospacing="1" w:after="100" w:afterAutospacing="1"/>
        <w:jc w:val="both"/>
        <w:outlineLvl w:val="1"/>
        <w:rPr>
          <w:rFonts w:ascii="Times New Roman" w:eastAsia="Times New Roman" w:hAnsi="Times New Roman" w:cs="Times New Roman"/>
          <w:b/>
          <w:bCs/>
          <w:sz w:val="24"/>
          <w:szCs w:val="24"/>
        </w:rPr>
      </w:pPr>
      <w:r w:rsidRPr="00374743">
        <w:rPr>
          <w:rFonts w:ascii="Times New Roman" w:eastAsia="Times New Roman" w:hAnsi="Times New Roman" w:cs="Times New Roman"/>
          <w:b/>
          <w:bCs/>
          <w:sz w:val="24"/>
          <w:szCs w:val="24"/>
        </w:rPr>
        <w:t>AGREEMENT FOR THE ENGAGEMENT OF CONSULTANCY SERVICES FOR CONDUCTING A STRATEGIC HUMAN RESOURCES (SHR) AUDIT</w:t>
      </w:r>
    </w:p>
    <w:p w14:paraId="43A4A6B6" w14:textId="31A56995" w:rsidR="009963CA" w:rsidRPr="00374743" w:rsidRDefault="009963CA" w:rsidP="009963CA">
      <w:pPr>
        <w:spacing w:before="100" w:beforeAutospacing="1" w:after="100" w:afterAutospacing="1"/>
        <w:jc w:val="both"/>
        <w:rPr>
          <w:rFonts w:ascii="Times New Roman" w:eastAsia="Times New Roman" w:hAnsi="Times New Roman" w:cs="Times New Roman"/>
          <w:sz w:val="24"/>
          <w:szCs w:val="24"/>
        </w:rPr>
      </w:pPr>
      <w:r w:rsidRPr="00374743">
        <w:rPr>
          <w:rFonts w:ascii="Times New Roman" w:eastAsia="Times New Roman" w:hAnsi="Times New Roman" w:cs="Times New Roman"/>
          <w:b/>
          <w:bCs/>
          <w:sz w:val="24"/>
          <w:szCs w:val="24"/>
        </w:rPr>
        <w:t>This Agreement</w:t>
      </w:r>
      <w:r w:rsidRPr="00374743">
        <w:rPr>
          <w:rFonts w:ascii="Times New Roman" w:eastAsia="Times New Roman" w:hAnsi="Times New Roman" w:cs="Times New Roman"/>
          <w:sz w:val="24"/>
          <w:szCs w:val="24"/>
        </w:rPr>
        <w:t xml:space="preserve"> is made and entered into on this </w:t>
      </w:r>
      <w:r w:rsidRPr="00374743">
        <w:rPr>
          <w:rFonts w:ascii="Times New Roman" w:eastAsia="Times New Roman" w:hAnsi="Times New Roman" w:cs="Times New Roman"/>
          <w:b/>
          <w:bCs/>
          <w:sz w:val="24"/>
          <w:szCs w:val="24"/>
        </w:rPr>
        <w:t>____ day of __________ 202</w:t>
      </w:r>
      <w:r w:rsidR="00C909D7" w:rsidRPr="00374743">
        <w:rPr>
          <w:rFonts w:ascii="Times New Roman" w:eastAsia="Times New Roman" w:hAnsi="Times New Roman" w:cs="Times New Roman"/>
          <w:b/>
          <w:bCs/>
          <w:sz w:val="24"/>
          <w:szCs w:val="24"/>
        </w:rPr>
        <w:t>6</w:t>
      </w:r>
      <w:r w:rsidRPr="00374743">
        <w:rPr>
          <w:rFonts w:ascii="Times New Roman" w:eastAsia="Times New Roman" w:hAnsi="Times New Roman" w:cs="Times New Roman"/>
          <w:sz w:val="24"/>
          <w:szCs w:val="24"/>
        </w:rPr>
        <w:t>, by and between:</w:t>
      </w:r>
    </w:p>
    <w:p w14:paraId="1E9C706E" w14:textId="77777777" w:rsidR="009963CA" w:rsidRPr="00374743" w:rsidRDefault="009963CA" w:rsidP="009963CA">
      <w:pPr>
        <w:spacing w:before="100" w:beforeAutospacing="1" w:after="100" w:afterAutospacing="1"/>
        <w:jc w:val="both"/>
        <w:rPr>
          <w:rFonts w:ascii="Times New Roman" w:eastAsia="Times New Roman" w:hAnsi="Times New Roman" w:cs="Times New Roman"/>
          <w:sz w:val="24"/>
          <w:szCs w:val="24"/>
        </w:rPr>
      </w:pPr>
      <w:r w:rsidRPr="00374743">
        <w:rPr>
          <w:rFonts w:ascii="Times New Roman" w:eastAsia="Times New Roman" w:hAnsi="Times New Roman" w:cs="Times New Roman"/>
          <w:b/>
          <w:bCs/>
          <w:sz w:val="24"/>
          <w:szCs w:val="24"/>
        </w:rPr>
        <w:t xml:space="preserve">CEYLON SHIPPING CORPORATION LIMITED (CSCL), </w:t>
      </w:r>
      <w:r w:rsidRPr="00374743">
        <w:rPr>
          <w:rFonts w:ascii="Times New Roman" w:eastAsia="Times New Roman" w:hAnsi="Times New Roman" w:cs="Times New Roman"/>
          <w:sz w:val="24"/>
          <w:szCs w:val="24"/>
        </w:rPr>
        <w:t xml:space="preserve">a Company duly registered under the Companies Act No.07 of 2007 bearing Registered No.PB227 and having its Registered office at No.27, MICH Building, Sir Razik Fareed Mawatha, Colombo 01 (hereinafter referred to as the </w:t>
      </w:r>
      <w:r w:rsidRPr="00374743">
        <w:rPr>
          <w:rFonts w:ascii="Times New Roman" w:eastAsia="Times New Roman" w:hAnsi="Times New Roman" w:cs="Times New Roman"/>
          <w:b/>
          <w:bCs/>
          <w:sz w:val="24"/>
          <w:szCs w:val="24"/>
        </w:rPr>
        <w:t>“Client”</w:t>
      </w:r>
      <w:r w:rsidRPr="00374743">
        <w:rPr>
          <w:rFonts w:ascii="Times New Roman" w:eastAsia="Times New Roman" w:hAnsi="Times New Roman" w:cs="Times New Roman"/>
          <w:sz w:val="24"/>
          <w:szCs w:val="24"/>
        </w:rPr>
        <w:t>, which expression shall, where the context so admits, include its successors and assigns)</w:t>
      </w:r>
    </w:p>
    <w:p w14:paraId="7291FD68" w14:textId="77777777" w:rsidR="009963CA" w:rsidRPr="00374743" w:rsidRDefault="009963CA" w:rsidP="009963CA">
      <w:pPr>
        <w:spacing w:before="100" w:beforeAutospacing="1" w:after="100" w:afterAutospacing="1"/>
        <w:rPr>
          <w:rFonts w:ascii="Times New Roman" w:eastAsia="Times New Roman" w:hAnsi="Times New Roman" w:cs="Times New Roman"/>
          <w:sz w:val="24"/>
          <w:szCs w:val="24"/>
        </w:rPr>
      </w:pPr>
      <w:r w:rsidRPr="00374743">
        <w:rPr>
          <w:rFonts w:ascii="Times New Roman" w:eastAsia="Times New Roman" w:hAnsi="Times New Roman" w:cs="Times New Roman"/>
          <w:b/>
          <w:bCs/>
          <w:sz w:val="24"/>
          <w:szCs w:val="24"/>
        </w:rPr>
        <w:t>AND</w:t>
      </w:r>
    </w:p>
    <w:p w14:paraId="65B369A1" w14:textId="77777777" w:rsidR="009963CA" w:rsidRPr="00374743" w:rsidRDefault="009963CA" w:rsidP="009963CA">
      <w:pPr>
        <w:spacing w:before="100" w:beforeAutospacing="1" w:after="100" w:afterAutospacing="1"/>
        <w:jc w:val="both"/>
        <w:rPr>
          <w:rFonts w:ascii="Times New Roman" w:eastAsia="Times New Roman" w:hAnsi="Times New Roman" w:cs="Times New Roman"/>
          <w:sz w:val="24"/>
          <w:szCs w:val="24"/>
        </w:rPr>
      </w:pPr>
      <w:r w:rsidRPr="00374743">
        <w:rPr>
          <w:rFonts w:ascii="Times New Roman" w:eastAsia="Times New Roman" w:hAnsi="Times New Roman" w:cs="Times New Roman"/>
          <w:b/>
          <w:bCs/>
          <w:sz w:val="24"/>
          <w:szCs w:val="24"/>
        </w:rPr>
        <w:t>………………</w:t>
      </w:r>
      <w:proofErr w:type="gramStart"/>
      <w:r w:rsidRPr="00374743">
        <w:rPr>
          <w:rFonts w:ascii="Times New Roman" w:eastAsia="Times New Roman" w:hAnsi="Times New Roman" w:cs="Times New Roman"/>
          <w:b/>
          <w:bCs/>
          <w:sz w:val="24"/>
          <w:szCs w:val="24"/>
        </w:rPr>
        <w:t>.[</w:t>
      </w:r>
      <w:proofErr w:type="gramEnd"/>
      <w:r w:rsidRPr="00374743">
        <w:rPr>
          <w:rFonts w:ascii="Times New Roman" w:eastAsia="Times New Roman" w:hAnsi="Times New Roman" w:cs="Times New Roman"/>
          <w:b/>
          <w:bCs/>
          <w:sz w:val="24"/>
          <w:szCs w:val="24"/>
        </w:rPr>
        <w:t>Name of Consultant/Consultancy Firm]</w:t>
      </w:r>
      <w:r w:rsidRPr="00374743">
        <w:rPr>
          <w:rFonts w:ascii="Times New Roman" w:eastAsia="Times New Roman" w:hAnsi="Times New Roman" w:cs="Times New Roman"/>
          <w:sz w:val="24"/>
          <w:szCs w:val="24"/>
        </w:rPr>
        <w:t>, having its registered office at …………………..</w:t>
      </w:r>
      <w:r w:rsidRPr="00374743">
        <w:rPr>
          <w:rFonts w:ascii="Times New Roman" w:eastAsia="Times New Roman" w:hAnsi="Times New Roman" w:cs="Times New Roman"/>
          <w:b/>
          <w:bCs/>
          <w:sz w:val="24"/>
          <w:szCs w:val="24"/>
        </w:rPr>
        <w:t>[Address]</w:t>
      </w:r>
      <w:r w:rsidRPr="00374743">
        <w:rPr>
          <w:rFonts w:ascii="Times New Roman" w:eastAsia="Times New Roman" w:hAnsi="Times New Roman" w:cs="Times New Roman"/>
          <w:sz w:val="24"/>
          <w:szCs w:val="24"/>
        </w:rPr>
        <w:t>, duly represented by ………………………</w:t>
      </w:r>
      <w:r w:rsidRPr="00374743">
        <w:rPr>
          <w:rFonts w:ascii="Times New Roman" w:eastAsia="Times New Roman" w:hAnsi="Times New Roman" w:cs="Times New Roman"/>
          <w:b/>
          <w:bCs/>
          <w:sz w:val="24"/>
          <w:szCs w:val="24"/>
        </w:rPr>
        <w:t>[Name &amp; Designation]</w:t>
      </w:r>
      <w:r w:rsidRPr="00374743">
        <w:rPr>
          <w:rFonts w:ascii="Times New Roman" w:eastAsia="Times New Roman" w:hAnsi="Times New Roman" w:cs="Times New Roman"/>
          <w:sz w:val="24"/>
          <w:szCs w:val="24"/>
        </w:rPr>
        <w:t xml:space="preserve">, (hereinafter referred to as the </w:t>
      </w:r>
      <w:r w:rsidRPr="00374743">
        <w:rPr>
          <w:rFonts w:ascii="Times New Roman" w:eastAsia="Times New Roman" w:hAnsi="Times New Roman" w:cs="Times New Roman"/>
          <w:b/>
          <w:bCs/>
          <w:sz w:val="24"/>
          <w:szCs w:val="24"/>
        </w:rPr>
        <w:t>“Consultant”</w:t>
      </w:r>
      <w:r w:rsidRPr="00374743">
        <w:rPr>
          <w:rFonts w:ascii="Times New Roman" w:eastAsia="Times New Roman" w:hAnsi="Times New Roman" w:cs="Times New Roman"/>
          <w:sz w:val="24"/>
          <w:szCs w:val="24"/>
        </w:rPr>
        <w:t>, which expression shall, where the context so admits, include its successors and permitted assigns).</w:t>
      </w:r>
    </w:p>
    <w:p w14:paraId="2EE8203A" w14:textId="59981123" w:rsidR="009963CA" w:rsidRPr="00374743" w:rsidRDefault="009963CA" w:rsidP="009963CA">
      <w:pPr>
        <w:spacing w:after="0"/>
        <w:rPr>
          <w:rFonts w:ascii="Times New Roman" w:eastAsia="Times New Roman" w:hAnsi="Times New Roman" w:cs="Times New Roman"/>
          <w:sz w:val="24"/>
          <w:szCs w:val="24"/>
        </w:rPr>
      </w:pPr>
    </w:p>
    <w:p w14:paraId="1A2929A3" w14:textId="77777777" w:rsidR="009963CA" w:rsidRPr="00374743" w:rsidRDefault="009963CA" w:rsidP="009963CA">
      <w:pPr>
        <w:spacing w:before="100" w:beforeAutospacing="1" w:after="100" w:afterAutospacing="1"/>
        <w:outlineLvl w:val="2"/>
        <w:rPr>
          <w:rFonts w:ascii="Times New Roman" w:eastAsia="Times New Roman" w:hAnsi="Times New Roman" w:cs="Times New Roman"/>
          <w:b/>
          <w:bCs/>
          <w:sz w:val="27"/>
          <w:szCs w:val="27"/>
        </w:rPr>
      </w:pPr>
      <w:r w:rsidRPr="00374743">
        <w:rPr>
          <w:rFonts w:ascii="Times New Roman" w:eastAsia="Times New Roman" w:hAnsi="Times New Roman" w:cs="Times New Roman"/>
          <w:b/>
          <w:bCs/>
          <w:sz w:val="27"/>
          <w:szCs w:val="27"/>
        </w:rPr>
        <w:t>1. Background and Purpose</w:t>
      </w:r>
    </w:p>
    <w:p w14:paraId="382F2084" w14:textId="39D6597C" w:rsidR="009963CA" w:rsidRPr="00374743" w:rsidRDefault="009963CA" w:rsidP="009963CA">
      <w:pPr>
        <w:spacing w:before="100" w:beforeAutospacing="1" w:after="100" w:afterAutospacing="1"/>
        <w:jc w:val="both"/>
        <w:rPr>
          <w:rFonts w:ascii="Times New Roman" w:eastAsia="Times New Roman" w:hAnsi="Times New Roman" w:cs="Times New Roman"/>
          <w:sz w:val="24"/>
          <w:szCs w:val="24"/>
        </w:rPr>
      </w:pPr>
      <w:r w:rsidRPr="00374743">
        <w:rPr>
          <w:rFonts w:ascii="Times New Roman" w:eastAsia="Times New Roman" w:hAnsi="Times New Roman" w:cs="Times New Roman"/>
          <w:sz w:val="24"/>
          <w:szCs w:val="24"/>
        </w:rPr>
        <w:t xml:space="preserve">Whereas the Client desires to engage the services of a qualified Consultant to conduct a </w:t>
      </w:r>
      <w:r w:rsidRPr="00374743">
        <w:rPr>
          <w:rFonts w:ascii="Times New Roman" w:eastAsia="Times New Roman" w:hAnsi="Times New Roman" w:cs="Times New Roman"/>
          <w:b/>
          <w:bCs/>
          <w:sz w:val="24"/>
          <w:szCs w:val="24"/>
        </w:rPr>
        <w:t>Strategic Human Resources (SHR) Audit</w:t>
      </w:r>
      <w:r w:rsidRPr="00374743">
        <w:rPr>
          <w:rFonts w:ascii="Times New Roman" w:eastAsia="Times New Roman" w:hAnsi="Times New Roman" w:cs="Times New Roman"/>
          <w:sz w:val="24"/>
          <w:szCs w:val="24"/>
        </w:rPr>
        <w:t xml:space="preserve"> to assess, evaluate, and recommend improvements in the overall HR management framework, systems, policies, and practices of the Corporation;</w:t>
      </w:r>
    </w:p>
    <w:p w14:paraId="02FF3AAE" w14:textId="77777777" w:rsidR="009963CA" w:rsidRPr="00374743" w:rsidRDefault="009963CA" w:rsidP="009963CA">
      <w:pPr>
        <w:spacing w:before="100" w:beforeAutospacing="1" w:after="100" w:afterAutospacing="1"/>
        <w:jc w:val="both"/>
        <w:rPr>
          <w:rFonts w:ascii="Times New Roman" w:eastAsia="Times New Roman" w:hAnsi="Times New Roman" w:cs="Times New Roman"/>
          <w:sz w:val="24"/>
          <w:szCs w:val="24"/>
        </w:rPr>
      </w:pPr>
      <w:r w:rsidRPr="00374743">
        <w:rPr>
          <w:rFonts w:ascii="Times New Roman" w:eastAsia="Times New Roman" w:hAnsi="Times New Roman" w:cs="Times New Roman"/>
          <w:sz w:val="24"/>
          <w:szCs w:val="24"/>
        </w:rPr>
        <w:t>And whereas the Consultant has represented that it possesses the requisite professional expertise, qualifications, and experience to perform such consultancy services;</w:t>
      </w:r>
    </w:p>
    <w:p w14:paraId="147AC6B5" w14:textId="77777777" w:rsidR="009963CA" w:rsidRPr="00374743" w:rsidRDefault="009963CA" w:rsidP="009963CA">
      <w:pPr>
        <w:spacing w:before="100" w:beforeAutospacing="1" w:after="100" w:afterAutospacing="1"/>
        <w:jc w:val="both"/>
        <w:rPr>
          <w:rFonts w:ascii="Times New Roman" w:eastAsia="Times New Roman" w:hAnsi="Times New Roman" w:cs="Times New Roman"/>
          <w:sz w:val="24"/>
          <w:szCs w:val="24"/>
        </w:rPr>
      </w:pPr>
      <w:r w:rsidRPr="00374743">
        <w:rPr>
          <w:rFonts w:ascii="Times New Roman" w:eastAsia="Times New Roman" w:hAnsi="Times New Roman" w:cs="Times New Roman"/>
          <w:sz w:val="24"/>
          <w:szCs w:val="24"/>
        </w:rPr>
        <w:t>Now therefore, the parties hereto agree to enter into this Contract to define their respective roles, responsibilities, and obligations.</w:t>
      </w:r>
    </w:p>
    <w:p w14:paraId="558F704E" w14:textId="77777777" w:rsidR="009963CA" w:rsidRPr="00374743" w:rsidRDefault="009963CA" w:rsidP="009963CA">
      <w:pPr>
        <w:spacing w:before="100" w:beforeAutospacing="1" w:after="100" w:afterAutospacing="1"/>
        <w:outlineLvl w:val="2"/>
        <w:rPr>
          <w:rFonts w:ascii="Times New Roman" w:eastAsia="Times New Roman" w:hAnsi="Times New Roman" w:cs="Times New Roman"/>
          <w:b/>
          <w:bCs/>
          <w:sz w:val="27"/>
          <w:szCs w:val="27"/>
        </w:rPr>
      </w:pPr>
    </w:p>
    <w:p w14:paraId="7AD43EAB" w14:textId="77777777" w:rsidR="009963CA" w:rsidRPr="00374743" w:rsidRDefault="009963CA" w:rsidP="009963CA">
      <w:pPr>
        <w:spacing w:before="100" w:beforeAutospacing="1" w:after="100" w:afterAutospacing="1"/>
        <w:outlineLvl w:val="2"/>
        <w:rPr>
          <w:rFonts w:ascii="Times New Roman" w:eastAsia="Times New Roman" w:hAnsi="Times New Roman" w:cs="Times New Roman"/>
          <w:b/>
          <w:bCs/>
          <w:sz w:val="27"/>
          <w:szCs w:val="27"/>
        </w:rPr>
      </w:pPr>
      <w:r w:rsidRPr="00374743">
        <w:rPr>
          <w:rFonts w:ascii="Times New Roman" w:eastAsia="Times New Roman" w:hAnsi="Times New Roman" w:cs="Times New Roman"/>
          <w:b/>
          <w:bCs/>
          <w:sz w:val="27"/>
          <w:szCs w:val="27"/>
        </w:rPr>
        <w:t>2. Scope of Services</w:t>
      </w:r>
    </w:p>
    <w:p w14:paraId="30D2AE73" w14:textId="4819CC17" w:rsidR="009963CA" w:rsidRPr="00374743" w:rsidRDefault="009963CA" w:rsidP="009963CA">
      <w:pPr>
        <w:spacing w:before="100" w:beforeAutospacing="1" w:after="100" w:afterAutospacing="1"/>
        <w:jc w:val="both"/>
        <w:rPr>
          <w:rFonts w:ascii="Times New Roman" w:eastAsia="Times New Roman" w:hAnsi="Times New Roman" w:cs="Times New Roman"/>
          <w:sz w:val="24"/>
          <w:szCs w:val="24"/>
        </w:rPr>
      </w:pPr>
      <w:r w:rsidRPr="00374743">
        <w:rPr>
          <w:rFonts w:ascii="Times New Roman" w:eastAsia="Times New Roman" w:hAnsi="Times New Roman" w:cs="Times New Roman"/>
          <w:sz w:val="24"/>
          <w:szCs w:val="24"/>
        </w:rPr>
        <w:t>The Consultant shall carry out the Strategic Human Resources (SHR) Audit as outlined in the Request for Proposal (RFP).</w:t>
      </w:r>
    </w:p>
    <w:p w14:paraId="2F20FEE3" w14:textId="49CF2524" w:rsidR="00491934" w:rsidRPr="00374743" w:rsidRDefault="00491934" w:rsidP="00491934">
      <w:pPr>
        <w:pStyle w:val="NormalWeb"/>
        <w:jc w:val="both"/>
        <w:rPr>
          <w:rStyle w:val="Strong"/>
          <w:sz w:val="27"/>
          <w:szCs w:val="27"/>
        </w:rPr>
      </w:pPr>
      <w:r w:rsidRPr="00374743">
        <w:rPr>
          <w:rStyle w:val="Strong"/>
          <w:sz w:val="27"/>
          <w:szCs w:val="27"/>
        </w:rPr>
        <w:lastRenderedPageBreak/>
        <w:t>3.</w:t>
      </w:r>
      <w:r w:rsidR="00074F20" w:rsidRPr="00374743">
        <w:rPr>
          <w:rStyle w:val="Strong"/>
          <w:sz w:val="27"/>
          <w:szCs w:val="27"/>
        </w:rPr>
        <w:t>Deliverables</w:t>
      </w:r>
    </w:p>
    <w:p w14:paraId="0BA9F050" w14:textId="77777777" w:rsidR="00491934" w:rsidRPr="00374743" w:rsidRDefault="00491934" w:rsidP="00491934">
      <w:pPr>
        <w:pStyle w:val="NormalWeb"/>
        <w:spacing w:line="276" w:lineRule="auto"/>
        <w:jc w:val="both"/>
      </w:pPr>
      <w:r w:rsidRPr="00374743">
        <w:t>The consultant/firm shall be required to submit the following deliverables within the agreed timelines:</w:t>
      </w:r>
    </w:p>
    <w:p w14:paraId="1174DAFF" w14:textId="52C62588" w:rsidR="00491934" w:rsidRPr="00374743" w:rsidRDefault="00491934" w:rsidP="00491934">
      <w:pPr>
        <w:pStyle w:val="NormalWeb"/>
        <w:spacing w:line="276" w:lineRule="auto"/>
        <w:ind w:left="720"/>
        <w:jc w:val="both"/>
      </w:pPr>
      <w:r w:rsidRPr="00374743">
        <w:rPr>
          <w:rStyle w:val="Strong"/>
        </w:rPr>
        <w:t>3.1</w:t>
      </w:r>
      <w:proofErr w:type="gramStart"/>
      <w:r w:rsidRPr="00374743">
        <w:rPr>
          <w:rStyle w:val="Strong"/>
        </w:rPr>
        <w:t>.Inception</w:t>
      </w:r>
      <w:proofErr w:type="gramEnd"/>
      <w:r w:rsidRPr="00374743">
        <w:rPr>
          <w:rStyle w:val="Strong"/>
        </w:rPr>
        <w:t xml:space="preserve"> Report</w:t>
      </w:r>
    </w:p>
    <w:p w14:paraId="4B022960" w14:textId="77777777" w:rsidR="00491934" w:rsidRPr="00374743" w:rsidRDefault="00491934" w:rsidP="00491934">
      <w:pPr>
        <w:pStyle w:val="NormalWeb"/>
        <w:ind w:left="720"/>
        <w:jc w:val="both"/>
      </w:pPr>
      <w:r w:rsidRPr="00374743">
        <w:t>The Consultant shall submit an Inception Report at the commencement of the assignment, which shall include:</w:t>
      </w:r>
    </w:p>
    <w:p w14:paraId="2CFA1F51" w14:textId="77777777" w:rsidR="00491934" w:rsidRPr="00374743" w:rsidRDefault="00491934" w:rsidP="0086719D">
      <w:pPr>
        <w:pStyle w:val="NormalWeb"/>
        <w:numPr>
          <w:ilvl w:val="0"/>
          <w:numId w:val="24"/>
        </w:numPr>
        <w:ind w:firstLine="540"/>
        <w:jc w:val="both"/>
      </w:pPr>
      <w:r w:rsidRPr="00374743">
        <w:t>A detailed overview of the assignment understanding and objectives;</w:t>
      </w:r>
    </w:p>
    <w:p w14:paraId="12903F4B" w14:textId="77777777" w:rsidR="00491934" w:rsidRPr="00374743" w:rsidRDefault="00491934" w:rsidP="0086719D">
      <w:pPr>
        <w:pStyle w:val="NormalWeb"/>
        <w:numPr>
          <w:ilvl w:val="0"/>
          <w:numId w:val="24"/>
        </w:numPr>
        <w:ind w:firstLine="540"/>
        <w:jc w:val="both"/>
      </w:pPr>
      <w:r w:rsidRPr="00374743">
        <w:t>The proposed methodology, analytical tools, and data collection approach;</w:t>
      </w:r>
    </w:p>
    <w:p w14:paraId="42D8E40E" w14:textId="77777777" w:rsidR="00491934" w:rsidRPr="00374743" w:rsidRDefault="00491934" w:rsidP="0086719D">
      <w:pPr>
        <w:pStyle w:val="NormalWeb"/>
        <w:numPr>
          <w:ilvl w:val="0"/>
          <w:numId w:val="24"/>
        </w:numPr>
        <w:tabs>
          <w:tab w:val="clear" w:pos="720"/>
        </w:tabs>
        <w:ind w:left="1440" w:hanging="180"/>
        <w:jc w:val="both"/>
      </w:pPr>
      <w:r w:rsidRPr="00374743">
        <w:t>A comprehensive work plan with timelines, milestones, and resource allocation;</w:t>
      </w:r>
    </w:p>
    <w:p w14:paraId="15B1D5B0" w14:textId="77777777" w:rsidR="00491934" w:rsidRPr="00374743" w:rsidRDefault="00491934" w:rsidP="0086719D">
      <w:pPr>
        <w:pStyle w:val="NormalWeb"/>
        <w:numPr>
          <w:ilvl w:val="0"/>
          <w:numId w:val="24"/>
        </w:numPr>
        <w:ind w:firstLine="540"/>
        <w:jc w:val="both"/>
      </w:pPr>
      <w:r w:rsidRPr="00374743">
        <w:t>Identification of key stakeholders and proposed consultation strategy.</w:t>
      </w:r>
    </w:p>
    <w:p w14:paraId="625F8A4A" w14:textId="77777777" w:rsidR="00491934" w:rsidRPr="00374743" w:rsidRDefault="00491934" w:rsidP="00491934">
      <w:pPr>
        <w:pStyle w:val="NormalWeb"/>
        <w:ind w:left="720"/>
        <w:jc w:val="both"/>
      </w:pPr>
      <w:r w:rsidRPr="00374743">
        <w:t xml:space="preserve">The Inception Report shall be </w:t>
      </w:r>
      <w:r w:rsidRPr="00374743">
        <w:rPr>
          <w:rStyle w:val="Strong"/>
        </w:rPr>
        <w:t>presented to and validated by CSCL management</w:t>
      </w:r>
      <w:r w:rsidRPr="00374743">
        <w:t xml:space="preserve"> prior to the commencement of fieldwork or data collection.</w:t>
      </w:r>
    </w:p>
    <w:p w14:paraId="0649326C" w14:textId="5A08E64A" w:rsidR="00491934" w:rsidRPr="00374743" w:rsidRDefault="00491934" w:rsidP="00491934">
      <w:pPr>
        <w:pStyle w:val="NormalWeb"/>
        <w:spacing w:line="276" w:lineRule="auto"/>
        <w:ind w:left="720"/>
        <w:jc w:val="both"/>
      </w:pPr>
      <w:r w:rsidRPr="00374743">
        <w:rPr>
          <w:rStyle w:val="Strong"/>
        </w:rPr>
        <w:t>3.2</w:t>
      </w:r>
      <w:proofErr w:type="gramStart"/>
      <w:r w:rsidRPr="00374743">
        <w:rPr>
          <w:rStyle w:val="Strong"/>
        </w:rPr>
        <w:t>.Draft</w:t>
      </w:r>
      <w:proofErr w:type="gramEnd"/>
      <w:r w:rsidRPr="00374743">
        <w:rPr>
          <w:rStyle w:val="Strong"/>
        </w:rPr>
        <w:t xml:space="preserve"> SHR Audit Report</w:t>
      </w:r>
    </w:p>
    <w:p w14:paraId="411FFE2D" w14:textId="77777777" w:rsidR="00491934" w:rsidRPr="00374743" w:rsidRDefault="00491934" w:rsidP="00491934">
      <w:pPr>
        <w:pStyle w:val="NormalWeb"/>
        <w:ind w:left="720"/>
        <w:jc w:val="both"/>
      </w:pPr>
      <w:r w:rsidRPr="00374743">
        <w:t>The Consultant shall submit a Draft SHR Audit Report presenting initial findings, observations, and identified gaps in HR policies, processes, systems, and practices. The Draft Report shall:</w:t>
      </w:r>
    </w:p>
    <w:p w14:paraId="0366CCE2" w14:textId="77777777" w:rsidR="00491934" w:rsidRPr="00374743" w:rsidRDefault="00491934" w:rsidP="0086719D">
      <w:pPr>
        <w:pStyle w:val="NormalWeb"/>
        <w:numPr>
          <w:ilvl w:val="0"/>
          <w:numId w:val="25"/>
        </w:numPr>
        <w:tabs>
          <w:tab w:val="clear" w:pos="720"/>
          <w:tab w:val="num" w:pos="1440"/>
        </w:tabs>
        <w:ind w:left="1440" w:hanging="180"/>
        <w:jc w:val="both"/>
      </w:pPr>
      <w:r w:rsidRPr="00374743">
        <w:t>Highlight the compliance status with statutory requirements, government circulars, internal policies, and good HR governance standards;</w:t>
      </w:r>
    </w:p>
    <w:p w14:paraId="19CEA6FC" w14:textId="77777777" w:rsidR="00491934" w:rsidRPr="00374743" w:rsidRDefault="00491934" w:rsidP="0086719D">
      <w:pPr>
        <w:pStyle w:val="NormalWeb"/>
        <w:numPr>
          <w:ilvl w:val="0"/>
          <w:numId w:val="25"/>
        </w:numPr>
        <w:tabs>
          <w:tab w:val="clear" w:pos="720"/>
          <w:tab w:val="num" w:pos="1440"/>
        </w:tabs>
        <w:ind w:left="1440" w:hanging="180"/>
        <w:jc w:val="both"/>
      </w:pPr>
      <w:r w:rsidRPr="00374743">
        <w:t>Present preliminary recommendations and proposed corrective measures;</w:t>
      </w:r>
    </w:p>
    <w:p w14:paraId="27E8E3D2" w14:textId="77777777" w:rsidR="00491934" w:rsidRPr="00374743" w:rsidRDefault="00491934" w:rsidP="0086719D">
      <w:pPr>
        <w:pStyle w:val="NormalWeb"/>
        <w:numPr>
          <w:ilvl w:val="0"/>
          <w:numId w:val="25"/>
        </w:numPr>
        <w:tabs>
          <w:tab w:val="clear" w:pos="720"/>
          <w:tab w:val="num" w:pos="1440"/>
        </w:tabs>
        <w:ind w:left="1440" w:hanging="180"/>
        <w:jc w:val="both"/>
      </w:pPr>
      <w:r w:rsidRPr="00374743">
        <w:t>Provide supporting evidence, data summaries, and analytical insights where applicable.</w:t>
      </w:r>
    </w:p>
    <w:p w14:paraId="2C78B3B3" w14:textId="77777777" w:rsidR="00491934" w:rsidRPr="00374743" w:rsidRDefault="00491934" w:rsidP="00491934">
      <w:pPr>
        <w:pStyle w:val="NormalWeb"/>
        <w:ind w:left="720"/>
        <w:jc w:val="both"/>
      </w:pPr>
      <w:r w:rsidRPr="00374743">
        <w:t>The Draft Report shall be submitted to CSCL for comments, clarifications, and feedback before finalization.</w:t>
      </w:r>
    </w:p>
    <w:p w14:paraId="2D92ADA6" w14:textId="1FF095A2" w:rsidR="00491934" w:rsidRPr="00374743" w:rsidRDefault="00491934" w:rsidP="00491934">
      <w:pPr>
        <w:pStyle w:val="NormalWeb"/>
        <w:spacing w:line="276" w:lineRule="auto"/>
        <w:ind w:left="720"/>
        <w:jc w:val="both"/>
      </w:pPr>
      <w:r w:rsidRPr="00374743">
        <w:rPr>
          <w:rStyle w:val="Strong"/>
        </w:rPr>
        <w:t>3.3</w:t>
      </w:r>
      <w:proofErr w:type="gramStart"/>
      <w:r w:rsidRPr="00374743">
        <w:rPr>
          <w:rStyle w:val="Strong"/>
        </w:rPr>
        <w:t>.Final</w:t>
      </w:r>
      <w:proofErr w:type="gramEnd"/>
      <w:r w:rsidRPr="00374743">
        <w:rPr>
          <w:rStyle w:val="Strong"/>
        </w:rPr>
        <w:t xml:space="preserve"> Strategic Human Resources (SHR) Audit Report</w:t>
      </w:r>
    </w:p>
    <w:p w14:paraId="6F1C880D" w14:textId="77777777" w:rsidR="00491934" w:rsidRPr="00374743" w:rsidRDefault="00491934" w:rsidP="00491934">
      <w:pPr>
        <w:pStyle w:val="NormalWeb"/>
        <w:ind w:left="720"/>
        <w:jc w:val="both"/>
      </w:pPr>
      <w:r w:rsidRPr="00374743">
        <w:t xml:space="preserve">The consultant shall submit a comprehensive and structured </w:t>
      </w:r>
      <w:r w:rsidRPr="00374743">
        <w:rPr>
          <w:rStyle w:val="Strong"/>
        </w:rPr>
        <w:t>Final Strategic Human Resource (SHR) Audit Report</w:t>
      </w:r>
      <w:r w:rsidRPr="00374743">
        <w:t>, incorporating all feedback provided by CSCL on the draft version. The final report shall be complete, evidence-based, and aligned with the audit’s scope and objectives. The report must include, but not be limited to, the following components:</w:t>
      </w:r>
    </w:p>
    <w:p w14:paraId="349C5741" w14:textId="77777777" w:rsidR="00491934" w:rsidRPr="00374743" w:rsidRDefault="00491934" w:rsidP="0086719D">
      <w:pPr>
        <w:pStyle w:val="NormalWeb"/>
        <w:numPr>
          <w:ilvl w:val="0"/>
          <w:numId w:val="8"/>
        </w:numPr>
        <w:ind w:left="1440"/>
        <w:jc w:val="both"/>
      </w:pPr>
      <w:r w:rsidRPr="00374743">
        <w:rPr>
          <w:rStyle w:val="Strong"/>
        </w:rPr>
        <w:t>Executive Summary</w:t>
      </w:r>
      <w:r w:rsidRPr="00374743">
        <w:t xml:space="preserve"> – A concise overview of major findings, key risks, and critical recommendations.</w:t>
      </w:r>
    </w:p>
    <w:p w14:paraId="6CCC2E41" w14:textId="77777777" w:rsidR="00491934" w:rsidRPr="00374743" w:rsidRDefault="00491934" w:rsidP="0086719D">
      <w:pPr>
        <w:pStyle w:val="NormalWeb"/>
        <w:numPr>
          <w:ilvl w:val="0"/>
          <w:numId w:val="8"/>
        </w:numPr>
        <w:ind w:left="1440"/>
        <w:jc w:val="both"/>
      </w:pPr>
      <w:r w:rsidRPr="00374743">
        <w:rPr>
          <w:rStyle w:val="Strong"/>
        </w:rPr>
        <w:t>Assessment of HR Governance, Policies, and Procedures</w:t>
      </w:r>
      <w:r w:rsidRPr="00374743">
        <w:t xml:space="preserve"> – An in-depth evaluation of HR systems, governance frameworks, policy adequacy, and procedural compliance.</w:t>
      </w:r>
    </w:p>
    <w:p w14:paraId="7017650D" w14:textId="77777777" w:rsidR="00491934" w:rsidRPr="00374743" w:rsidRDefault="00491934" w:rsidP="0086719D">
      <w:pPr>
        <w:pStyle w:val="NormalWeb"/>
        <w:numPr>
          <w:ilvl w:val="0"/>
          <w:numId w:val="8"/>
        </w:numPr>
        <w:ind w:left="1440"/>
        <w:jc w:val="both"/>
      </w:pPr>
      <w:r w:rsidRPr="00374743">
        <w:rPr>
          <w:rStyle w:val="Strong"/>
        </w:rPr>
        <w:lastRenderedPageBreak/>
        <w:t>Identification of Risks, Gaps, and Inefficiencies</w:t>
      </w:r>
      <w:r w:rsidRPr="00374743">
        <w:t xml:space="preserve"> – Detailed analysis of structural, operational, and compliance-related weaknesses impacting HR effectiveness and organizational performance.</w:t>
      </w:r>
    </w:p>
    <w:p w14:paraId="4C8CA439" w14:textId="77777777" w:rsidR="00491934" w:rsidRPr="00374743" w:rsidRDefault="00491934" w:rsidP="0086719D">
      <w:pPr>
        <w:pStyle w:val="NormalWeb"/>
        <w:numPr>
          <w:ilvl w:val="0"/>
          <w:numId w:val="8"/>
        </w:numPr>
        <w:ind w:left="1440"/>
        <w:jc w:val="both"/>
      </w:pPr>
      <w:r w:rsidRPr="00374743">
        <w:rPr>
          <w:rStyle w:val="Strong"/>
        </w:rPr>
        <w:t>Compliance Review</w:t>
      </w:r>
      <w:r w:rsidRPr="00374743">
        <w:t xml:space="preserve"> – An assessment of adherence to </w:t>
      </w:r>
      <w:proofErr w:type="spellStart"/>
      <w:r w:rsidRPr="00374743">
        <w:t>labour</w:t>
      </w:r>
      <w:proofErr w:type="spellEnd"/>
      <w:r w:rsidRPr="00374743">
        <w:t xml:space="preserve"> laws, public sector circulars, internal guidelines, approved job categories, and established HR standards.</w:t>
      </w:r>
    </w:p>
    <w:p w14:paraId="4A850C54" w14:textId="77777777" w:rsidR="00491934" w:rsidRPr="00374743" w:rsidRDefault="00491934" w:rsidP="0086719D">
      <w:pPr>
        <w:pStyle w:val="NormalWeb"/>
        <w:numPr>
          <w:ilvl w:val="0"/>
          <w:numId w:val="8"/>
        </w:numPr>
        <w:ind w:left="1440"/>
        <w:jc w:val="both"/>
      </w:pPr>
      <w:r w:rsidRPr="00374743">
        <w:rPr>
          <w:rStyle w:val="Strong"/>
        </w:rPr>
        <w:t>Benchmarking Analysis</w:t>
      </w:r>
      <w:r w:rsidRPr="00374743">
        <w:t xml:space="preserve"> – Comparison of CSCL’s HR practices with local and international industry best practices to identify improvement opportunities.</w:t>
      </w:r>
    </w:p>
    <w:p w14:paraId="6D36C263" w14:textId="77777777" w:rsidR="00491934" w:rsidRPr="00374743" w:rsidRDefault="00491934" w:rsidP="0086719D">
      <w:pPr>
        <w:pStyle w:val="NormalWeb"/>
        <w:numPr>
          <w:ilvl w:val="0"/>
          <w:numId w:val="8"/>
        </w:numPr>
        <w:ind w:left="1440"/>
        <w:jc w:val="both"/>
      </w:pPr>
      <w:r w:rsidRPr="00374743">
        <w:rPr>
          <w:rStyle w:val="Strong"/>
        </w:rPr>
        <w:t>Actionable and Prioritized Recommendations</w:t>
      </w:r>
      <w:r w:rsidRPr="00374743">
        <w:t xml:space="preserve"> – Practical, realistic, and prioritized measures for strengthening HR systems, operational efficiency, governance, and workforce planning.</w:t>
      </w:r>
    </w:p>
    <w:p w14:paraId="68CC41EE" w14:textId="77777777" w:rsidR="00491934" w:rsidRPr="00374743" w:rsidRDefault="00491934" w:rsidP="0086719D">
      <w:pPr>
        <w:pStyle w:val="NormalWeb"/>
        <w:numPr>
          <w:ilvl w:val="0"/>
          <w:numId w:val="8"/>
        </w:numPr>
        <w:ind w:left="1440"/>
        <w:jc w:val="both"/>
      </w:pPr>
      <w:r w:rsidRPr="00374743">
        <w:rPr>
          <w:rStyle w:val="Strong"/>
        </w:rPr>
        <w:t>Templates and Supporting Manuals</w:t>
      </w:r>
      <w:r w:rsidRPr="00374743">
        <w:t xml:space="preserve"> – Provision of updated or new templates/manuals required to enhance HR practices, including but not limited to:</w:t>
      </w:r>
    </w:p>
    <w:p w14:paraId="7F0A2BF0" w14:textId="77777777" w:rsidR="00491934" w:rsidRPr="00374743" w:rsidRDefault="00491934" w:rsidP="0086719D">
      <w:pPr>
        <w:pStyle w:val="NormalWeb"/>
        <w:numPr>
          <w:ilvl w:val="1"/>
          <w:numId w:val="9"/>
        </w:numPr>
        <w:ind w:left="2160"/>
        <w:jc w:val="both"/>
      </w:pPr>
      <w:r w:rsidRPr="00374743">
        <w:t>KPI frameworks</w:t>
      </w:r>
    </w:p>
    <w:p w14:paraId="44448648" w14:textId="77777777" w:rsidR="00491934" w:rsidRPr="00374743" w:rsidRDefault="00491934" w:rsidP="0086719D">
      <w:pPr>
        <w:pStyle w:val="NormalWeb"/>
        <w:numPr>
          <w:ilvl w:val="1"/>
          <w:numId w:val="9"/>
        </w:numPr>
        <w:ind w:left="2160"/>
        <w:jc w:val="both"/>
      </w:pPr>
      <w:r w:rsidRPr="00374743">
        <w:t>Individual and division-level KPI templates</w:t>
      </w:r>
    </w:p>
    <w:p w14:paraId="13E047CF" w14:textId="77777777" w:rsidR="00491934" w:rsidRPr="00374743" w:rsidRDefault="00491934" w:rsidP="0086719D">
      <w:pPr>
        <w:pStyle w:val="NormalWeb"/>
        <w:numPr>
          <w:ilvl w:val="1"/>
          <w:numId w:val="9"/>
        </w:numPr>
        <w:ind w:left="2160"/>
        <w:jc w:val="both"/>
      </w:pPr>
      <w:r w:rsidRPr="00374743">
        <w:t>Job description formats</w:t>
      </w:r>
    </w:p>
    <w:p w14:paraId="1E2F86E6" w14:textId="77777777" w:rsidR="00491934" w:rsidRPr="00374743" w:rsidRDefault="00491934" w:rsidP="0086719D">
      <w:pPr>
        <w:pStyle w:val="NormalWeb"/>
        <w:numPr>
          <w:ilvl w:val="1"/>
          <w:numId w:val="9"/>
        </w:numPr>
        <w:ind w:left="2160"/>
        <w:jc w:val="both"/>
      </w:pPr>
      <w:r w:rsidRPr="00374743">
        <w:t>Employee handbook/HR manual</w:t>
      </w:r>
    </w:p>
    <w:p w14:paraId="2056EFF6" w14:textId="77777777" w:rsidR="00491934" w:rsidRPr="00374743" w:rsidRDefault="00491934" w:rsidP="0086719D">
      <w:pPr>
        <w:pStyle w:val="NormalWeb"/>
        <w:numPr>
          <w:ilvl w:val="1"/>
          <w:numId w:val="9"/>
        </w:numPr>
        <w:ind w:left="2160"/>
        <w:jc w:val="both"/>
      </w:pPr>
      <w:r w:rsidRPr="00374743">
        <w:t>Workload and workflow analysis formats</w:t>
      </w:r>
    </w:p>
    <w:p w14:paraId="42407201" w14:textId="77777777" w:rsidR="00491934" w:rsidRPr="00374743" w:rsidRDefault="00491934" w:rsidP="0086719D">
      <w:pPr>
        <w:pStyle w:val="NormalWeb"/>
        <w:numPr>
          <w:ilvl w:val="0"/>
          <w:numId w:val="10"/>
        </w:numPr>
        <w:ind w:left="1440"/>
        <w:jc w:val="both"/>
      </w:pPr>
      <w:r w:rsidRPr="00374743">
        <w:rPr>
          <w:rStyle w:val="Strong"/>
        </w:rPr>
        <w:t>KPI Process Documentation</w:t>
      </w:r>
      <w:r w:rsidRPr="00374743">
        <w:t xml:space="preserve"> – A clear step-by-step guide outlining the KPI development, approval, monitoring, and evaluation process.</w:t>
      </w:r>
    </w:p>
    <w:p w14:paraId="3D626EB3" w14:textId="77777777" w:rsidR="00491934" w:rsidRPr="00374743" w:rsidRDefault="00491934" w:rsidP="0086719D">
      <w:pPr>
        <w:pStyle w:val="NormalWeb"/>
        <w:numPr>
          <w:ilvl w:val="0"/>
          <w:numId w:val="10"/>
        </w:numPr>
        <w:ind w:left="1440"/>
        <w:jc w:val="both"/>
      </w:pPr>
      <w:r w:rsidRPr="00374743">
        <w:rPr>
          <w:rStyle w:val="Strong"/>
        </w:rPr>
        <w:t>Final Presentation</w:t>
      </w:r>
      <w:r w:rsidRPr="00374743">
        <w:t xml:space="preserve"> – A comprehensive presentation to CSCL management summarizing the audit findings, analysis, and recommended strategic interventions.</w:t>
      </w:r>
    </w:p>
    <w:p w14:paraId="4E9BBB05" w14:textId="20B757F0" w:rsidR="009963CA" w:rsidRPr="00374743" w:rsidRDefault="009963CA" w:rsidP="009963CA">
      <w:pPr>
        <w:spacing w:after="0"/>
        <w:jc w:val="both"/>
        <w:rPr>
          <w:rFonts w:ascii="Times New Roman" w:eastAsia="Times New Roman" w:hAnsi="Times New Roman" w:cs="Times New Roman"/>
          <w:sz w:val="24"/>
          <w:szCs w:val="24"/>
        </w:rPr>
      </w:pPr>
    </w:p>
    <w:p w14:paraId="47628642" w14:textId="51F1B288" w:rsidR="009963CA" w:rsidRPr="00374743" w:rsidRDefault="00491934" w:rsidP="009963CA">
      <w:pPr>
        <w:spacing w:before="100" w:beforeAutospacing="1" w:after="100" w:afterAutospacing="1"/>
        <w:outlineLvl w:val="2"/>
        <w:rPr>
          <w:rFonts w:ascii="Times New Roman" w:eastAsia="Times New Roman" w:hAnsi="Times New Roman" w:cs="Times New Roman"/>
          <w:b/>
          <w:bCs/>
          <w:sz w:val="27"/>
          <w:szCs w:val="27"/>
        </w:rPr>
      </w:pPr>
      <w:r w:rsidRPr="00374743">
        <w:rPr>
          <w:rFonts w:ascii="Times New Roman" w:eastAsia="Times New Roman" w:hAnsi="Times New Roman" w:cs="Times New Roman"/>
          <w:b/>
          <w:bCs/>
          <w:sz w:val="27"/>
          <w:szCs w:val="27"/>
        </w:rPr>
        <w:t>4</w:t>
      </w:r>
      <w:r w:rsidR="009963CA" w:rsidRPr="00374743">
        <w:rPr>
          <w:rFonts w:ascii="Times New Roman" w:eastAsia="Times New Roman" w:hAnsi="Times New Roman" w:cs="Times New Roman"/>
          <w:b/>
          <w:bCs/>
          <w:sz w:val="27"/>
          <w:szCs w:val="27"/>
        </w:rPr>
        <w:t>. Duration of the Assignment</w:t>
      </w:r>
    </w:p>
    <w:p w14:paraId="5E94307E" w14:textId="550DFAE2" w:rsidR="009963CA" w:rsidRPr="00374743" w:rsidRDefault="009963CA" w:rsidP="00491934">
      <w:pPr>
        <w:pStyle w:val="NormalWeb"/>
        <w:ind w:left="270"/>
        <w:jc w:val="both"/>
      </w:pPr>
      <w:r w:rsidRPr="00374743">
        <w:t xml:space="preserve">The duration of the Strategic Human Resources (SHR) Audit assignment, whether undertaken by an individual consultant or a consulting firm/company, shall be </w:t>
      </w:r>
      <w:r w:rsidRPr="00374743">
        <w:rPr>
          <w:rStyle w:val="Strong"/>
        </w:rPr>
        <w:t>twelve (12) weeks</w:t>
      </w:r>
      <w:r w:rsidRPr="00374743">
        <w:t xml:space="preserve"> from the date of commencement specified by the Client.</w:t>
      </w:r>
    </w:p>
    <w:p w14:paraId="76153DE4" w14:textId="145E879F" w:rsidR="009963CA" w:rsidRPr="00374743" w:rsidRDefault="009963CA" w:rsidP="00491934">
      <w:pPr>
        <w:pStyle w:val="NormalWeb"/>
        <w:ind w:left="270"/>
        <w:jc w:val="both"/>
      </w:pPr>
      <w:r w:rsidRPr="00374743">
        <w:t>The stipulated duration shall cover the entire scope of work, including but not limited to inception activities, data collection, analysis, preparation of reports, incorporation of comments, and submission of the Final SHR Audit Report.</w:t>
      </w:r>
    </w:p>
    <w:p w14:paraId="27F45827" w14:textId="0985983C" w:rsidR="009963CA" w:rsidRPr="00374743" w:rsidRDefault="009963CA" w:rsidP="00491934">
      <w:pPr>
        <w:pStyle w:val="NormalWeb"/>
        <w:ind w:left="270"/>
        <w:jc w:val="both"/>
      </w:pPr>
      <w:r w:rsidRPr="00374743">
        <w:t>The Consultant shall adhere to the following deliverable schedule, unless otherwise agreed in writing:</w:t>
      </w:r>
    </w:p>
    <w:p w14:paraId="26F23E10" w14:textId="77777777" w:rsidR="00B0625D" w:rsidRPr="00374743" w:rsidRDefault="009963CA" w:rsidP="00B0625D">
      <w:pPr>
        <w:pStyle w:val="NormalWeb"/>
        <w:ind w:left="1260" w:hanging="270"/>
        <w:jc w:val="both"/>
      </w:pPr>
      <w:r w:rsidRPr="00374743">
        <w:t xml:space="preserve">a. </w:t>
      </w:r>
      <w:r w:rsidRPr="00374743">
        <w:rPr>
          <w:rStyle w:val="Strong"/>
        </w:rPr>
        <w:t>Inception Report:</w:t>
      </w:r>
      <w:r w:rsidRPr="00374743">
        <w:t xml:space="preserve"> to be submitted within </w:t>
      </w:r>
      <w:r w:rsidRPr="00374743">
        <w:rPr>
          <w:rStyle w:val="Strong"/>
        </w:rPr>
        <w:t>one (1) to four (4) weeks</w:t>
      </w:r>
      <w:r w:rsidRPr="00374743">
        <w:t xml:space="preserve"> from the date of commencement;</w:t>
      </w:r>
    </w:p>
    <w:p w14:paraId="19B154E4" w14:textId="77777777" w:rsidR="00B0625D" w:rsidRPr="00374743" w:rsidRDefault="009963CA" w:rsidP="00B0625D">
      <w:pPr>
        <w:pStyle w:val="NormalWeb"/>
        <w:ind w:left="1260" w:hanging="270"/>
        <w:jc w:val="both"/>
      </w:pPr>
      <w:r w:rsidRPr="00374743">
        <w:t xml:space="preserve">b. </w:t>
      </w:r>
      <w:r w:rsidRPr="00374743">
        <w:rPr>
          <w:rStyle w:val="Strong"/>
        </w:rPr>
        <w:t>Draft SHR Audit Report:</w:t>
      </w:r>
      <w:r w:rsidRPr="00374743">
        <w:t xml:space="preserve"> to be submitted within </w:t>
      </w:r>
      <w:r w:rsidRPr="00374743">
        <w:rPr>
          <w:rStyle w:val="Strong"/>
        </w:rPr>
        <w:t>five (5) to eight (8) weeks</w:t>
      </w:r>
      <w:r w:rsidRPr="00374743">
        <w:t xml:space="preserve"> from the date of commencement;</w:t>
      </w:r>
    </w:p>
    <w:p w14:paraId="63E6A19D" w14:textId="5CCF59B5" w:rsidR="009963CA" w:rsidRPr="00374743" w:rsidRDefault="009963CA" w:rsidP="00B0625D">
      <w:pPr>
        <w:pStyle w:val="NormalWeb"/>
        <w:ind w:left="1260" w:hanging="270"/>
        <w:jc w:val="both"/>
      </w:pPr>
      <w:r w:rsidRPr="00374743">
        <w:lastRenderedPageBreak/>
        <w:t xml:space="preserve">c. </w:t>
      </w:r>
      <w:r w:rsidRPr="00374743">
        <w:rPr>
          <w:rStyle w:val="Strong"/>
        </w:rPr>
        <w:t>Final SHR Audit Report:</w:t>
      </w:r>
      <w:r w:rsidRPr="00374743">
        <w:t xml:space="preserve"> to be submitted within </w:t>
      </w:r>
      <w:r w:rsidRPr="00374743">
        <w:rPr>
          <w:rStyle w:val="Strong"/>
        </w:rPr>
        <w:t>nine (9) to twelve (12) weeks</w:t>
      </w:r>
      <w:r w:rsidRPr="00374743">
        <w:t>, incorporating all comments and feedback issued by the Client on the Draft Report.</w:t>
      </w:r>
    </w:p>
    <w:p w14:paraId="21D2EEE3" w14:textId="652DF57C" w:rsidR="009963CA" w:rsidRPr="00374743" w:rsidRDefault="009963CA" w:rsidP="00491934">
      <w:pPr>
        <w:pStyle w:val="NormalWeb"/>
        <w:ind w:left="270"/>
        <w:jc w:val="both"/>
      </w:pPr>
      <w:r w:rsidRPr="00374743">
        <w:t xml:space="preserve">Any request by the Consultant for an extension of the assignment period shall be submitted </w:t>
      </w:r>
      <w:r w:rsidRPr="00374743">
        <w:rPr>
          <w:rStyle w:val="Strong"/>
        </w:rPr>
        <w:t>in writing</w:t>
      </w:r>
      <w:r w:rsidRPr="00374743">
        <w:t xml:space="preserve">, supported by valid justification. Such extension shall be effective only upon </w:t>
      </w:r>
      <w:r w:rsidRPr="00374743">
        <w:rPr>
          <w:rStyle w:val="Strong"/>
        </w:rPr>
        <w:t>written approval</w:t>
      </w:r>
      <w:r w:rsidRPr="00374743">
        <w:t xml:space="preserve"> by the Client.</w:t>
      </w:r>
    </w:p>
    <w:p w14:paraId="34232EB1" w14:textId="2F2F7F06" w:rsidR="009963CA" w:rsidRPr="00374743" w:rsidRDefault="009963CA" w:rsidP="00491934">
      <w:pPr>
        <w:pStyle w:val="NormalWeb"/>
        <w:ind w:left="270"/>
        <w:jc w:val="both"/>
      </w:pPr>
      <w:r w:rsidRPr="00374743">
        <w:t>The Consultant (or consulting firm/company, as applicable) shall allocate adequate resources, personnel, and technical capacity to ensure the timely and satisfactory completion of all deliverables under this Agreement.</w:t>
      </w:r>
    </w:p>
    <w:p w14:paraId="15A0A448" w14:textId="34B553E7" w:rsidR="009963CA" w:rsidRPr="00374743" w:rsidRDefault="009963CA" w:rsidP="009963CA">
      <w:pPr>
        <w:spacing w:after="0"/>
        <w:rPr>
          <w:rFonts w:ascii="Times New Roman" w:eastAsia="Times New Roman" w:hAnsi="Times New Roman" w:cs="Times New Roman"/>
          <w:sz w:val="24"/>
          <w:szCs w:val="24"/>
        </w:rPr>
      </w:pPr>
    </w:p>
    <w:p w14:paraId="4ECB2064" w14:textId="287A251E" w:rsidR="009963CA" w:rsidRPr="00374743" w:rsidRDefault="00DE1FEA" w:rsidP="009963CA">
      <w:pPr>
        <w:spacing w:before="100" w:beforeAutospacing="1" w:after="100" w:afterAutospacing="1"/>
        <w:outlineLvl w:val="2"/>
        <w:rPr>
          <w:rFonts w:ascii="Times New Roman" w:eastAsia="Times New Roman" w:hAnsi="Times New Roman" w:cs="Times New Roman"/>
          <w:b/>
          <w:bCs/>
          <w:sz w:val="27"/>
          <w:szCs w:val="27"/>
        </w:rPr>
      </w:pPr>
      <w:r w:rsidRPr="00374743">
        <w:rPr>
          <w:rFonts w:ascii="Times New Roman" w:eastAsia="Times New Roman" w:hAnsi="Times New Roman" w:cs="Times New Roman"/>
          <w:b/>
          <w:bCs/>
          <w:sz w:val="27"/>
          <w:szCs w:val="27"/>
        </w:rPr>
        <w:t>5</w:t>
      </w:r>
      <w:r w:rsidR="009963CA" w:rsidRPr="00374743">
        <w:rPr>
          <w:rFonts w:ascii="Times New Roman" w:eastAsia="Times New Roman" w:hAnsi="Times New Roman" w:cs="Times New Roman"/>
          <w:b/>
          <w:bCs/>
          <w:sz w:val="27"/>
          <w:szCs w:val="27"/>
        </w:rPr>
        <w:t>. Professional Fees and Payment Terms</w:t>
      </w:r>
    </w:p>
    <w:p w14:paraId="61A68C0B" w14:textId="77777777" w:rsidR="009963CA" w:rsidRPr="00374743" w:rsidRDefault="009963CA" w:rsidP="0086719D">
      <w:pPr>
        <w:numPr>
          <w:ilvl w:val="0"/>
          <w:numId w:val="20"/>
        </w:numPr>
        <w:spacing w:before="100" w:beforeAutospacing="1" w:after="100" w:afterAutospacing="1" w:line="276" w:lineRule="auto"/>
        <w:jc w:val="both"/>
        <w:rPr>
          <w:rFonts w:ascii="Times New Roman" w:eastAsia="Times New Roman" w:hAnsi="Times New Roman" w:cs="Times New Roman"/>
          <w:sz w:val="24"/>
          <w:szCs w:val="24"/>
        </w:rPr>
      </w:pPr>
      <w:r w:rsidRPr="00374743">
        <w:rPr>
          <w:rFonts w:ascii="Times New Roman" w:eastAsia="Times New Roman" w:hAnsi="Times New Roman" w:cs="Times New Roman"/>
          <w:sz w:val="24"/>
          <w:szCs w:val="24"/>
        </w:rPr>
        <w:t xml:space="preserve">The Client shall pay the Consultant a total professional fee of </w:t>
      </w:r>
      <w:r w:rsidRPr="00374743">
        <w:rPr>
          <w:rFonts w:ascii="Times New Roman" w:eastAsia="Times New Roman" w:hAnsi="Times New Roman" w:cs="Times New Roman"/>
          <w:b/>
          <w:bCs/>
          <w:sz w:val="24"/>
          <w:szCs w:val="24"/>
        </w:rPr>
        <w:t>Rs……………. [Amount in Words and Figures]</w:t>
      </w:r>
      <w:r w:rsidRPr="00374743">
        <w:rPr>
          <w:rFonts w:ascii="Times New Roman" w:eastAsia="Times New Roman" w:hAnsi="Times New Roman" w:cs="Times New Roman"/>
          <w:sz w:val="24"/>
          <w:szCs w:val="24"/>
        </w:rPr>
        <w:t>, inclusive/exclusive of all applicable taxes.</w:t>
      </w:r>
    </w:p>
    <w:p w14:paraId="4D577B87" w14:textId="77777777" w:rsidR="009963CA" w:rsidRPr="00374743" w:rsidRDefault="009963CA" w:rsidP="0086719D">
      <w:pPr>
        <w:numPr>
          <w:ilvl w:val="0"/>
          <w:numId w:val="20"/>
        </w:numPr>
        <w:spacing w:before="100" w:beforeAutospacing="1" w:after="100" w:afterAutospacing="1" w:line="276" w:lineRule="auto"/>
        <w:jc w:val="both"/>
        <w:rPr>
          <w:rFonts w:ascii="Times New Roman" w:eastAsia="Times New Roman" w:hAnsi="Times New Roman" w:cs="Times New Roman"/>
          <w:sz w:val="24"/>
          <w:szCs w:val="24"/>
        </w:rPr>
      </w:pPr>
      <w:r w:rsidRPr="00374743">
        <w:rPr>
          <w:rFonts w:ascii="Times New Roman" w:eastAsia="Times New Roman" w:hAnsi="Times New Roman" w:cs="Times New Roman"/>
          <w:sz w:val="24"/>
          <w:szCs w:val="24"/>
        </w:rPr>
        <w:t>Payment shall be made in instalments as follows:</w:t>
      </w:r>
    </w:p>
    <w:p w14:paraId="302ADBB6" w14:textId="77777777" w:rsidR="009963CA" w:rsidRPr="00374743" w:rsidRDefault="009963CA" w:rsidP="0086719D">
      <w:pPr>
        <w:numPr>
          <w:ilvl w:val="1"/>
          <w:numId w:val="20"/>
        </w:numPr>
        <w:spacing w:before="100" w:beforeAutospacing="1" w:after="100" w:afterAutospacing="1" w:line="276" w:lineRule="auto"/>
        <w:jc w:val="both"/>
        <w:rPr>
          <w:rFonts w:ascii="Times New Roman" w:eastAsia="Times New Roman" w:hAnsi="Times New Roman" w:cs="Times New Roman"/>
          <w:sz w:val="24"/>
          <w:szCs w:val="24"/>
        </w:rPr>
      </w:pPr>
      <w:r w:rsidRPr="00374743">
        <w:rPr>
          <w:rFonts w:ascii="Times New Roman" w:eastAsia="Times New Roman" w:hAnsi="Times New Roman" w:cs="Times New Roman"/>
          <w:b/>
          <w:bCs/>
          <w:sz w:val="24"/>
          <w:szCs w:val="24"/>
        </w:rPr>
        <w:t>…………[Percentage]%</w:t>
      </w:r>
      <w:r w:rsidRPr="00374743">
        <w:rPr>
          <w:rFonts w:ascii="Times New Roman" w:eastAsia="Times New Roman" w:hAnsi="Times New Roman" w:cs="Times New Roman"/>
          <w:sz w:val="24"/>
          <w:szCs w:val="24"/>
        </w:rPr>
        <w:t xml:space="preserve"> upon signing of the Agreement and submission of the inception report;</w:t>
      </w:r>
    </w:p>
    <w:p w14:paraId="773B9DA5" w14:textId="77777777" w:rsidR="009963CA" w:rsidRPr="00374743" w:rsidRDefault="009963CA" w:rsidP="0086719D">
      <w:pPr>
        <w:numPr>
          <w:ilvl w:val="1"/>
          <w:numId w:val="20"/>
        </w:numPr>
        <w:spacing w:before="100" w:beforeAutospacing="1" w:after="100" w:afterAutospacing="1" w:line="276" w:lineRule="auto"/>
        <w:jc w:val="both"/>
        <w:rPr>
          <w:rFonts w:ascii="Times New Roman" w:eastAsia="Times New Roman" w:hAnsi="Times New Roman" w:cs="Times New Roman"/>
          <w:sz w:val="24"/>
          <w:szCs w:val="24"/>
        </w:rPr>
      </w:pPr>
      <w:r w:rsidRPr="00374743">
        <w:rPr>
          <w:rFonts w:ascii="Times New Roman" w:eastAsia="Times New Roman" w:hAnsi="Times New Roman" w:cs="Times New Roman"/>
          <w:b/>
          <w:bCs/>
          <w:sz w:val="24"/>
          <w:szCs w:val="24"/>
        </w:rPr>
        <w:t>………..[Percentage]%</w:t>
      </w:r>
      <w:r w:rsidRPr="00374743">
        <w:rPr>
          <w:rFonts w:ascii="Times New Roman" w:eastAsia="Times New Roman" w:hAnsi="Times New Roman" w:cs="Times New Roman"/>
          <w:sz w:val="24"/>
          <w:szCs w:val="24"/>
        </w:rPr>
        <w:t xml:space="preserve"> upon submission of the draft HR Audit Report; and</w:t>
      </w:r>
    </w:p>
    <w:p w14:paraId="451BBC8D" w14:textId="77777777" w:rsidR="009963CA" w:rsidRPr="00374743" w:rsidRDefault="009963CA" w:rsidP="0086719D">
      <w:pPr>
        <w:numPr>
          <w:ilvl w:val="1"/>
          <w:numId w:val="20"/>
        </w:numPr>
        <w:spacing w:before="100" w:beforeAutospacing="1" w:after="100" w:afterAutospacing="1" w:line="276" w:lineRule="auto"/>
        <w:jc w:val="both"/>
        <w:rPr>
          <w:rFonts w:ascii="Times New Roman" w:eastAsia="Times New Roman" w:hAnsi="Times New Roman" w:cs="Times New Roman"/>
          <w:sz w:val="24"/>
          <w:szCs w:val="24"/>
        </w:rPr>
      </w:pPr>
      <w:r w:rsidRPr="00374743">
        <w:rPr>
          <w:rFonts w:ascii="Times New Roman" w:eastAsia="Times New Roman" w:hAnsi="Times New Roman" w:cs="Times New Roman"/>
          <w:b/>
          <w:bCs/>
          <w:sz w:val="24"/>
          <w:szCs w:val="24"/>
        </w:rPr>
        <w:t>………</w:t>
      </w:r>
      <w:proofErr w:type="gramStart"/>
      <w:r w:rsidRPr="00374743">
        <w:rPr>
          <w:rFonts w:ascii="Times New Roman" w:eastAsia="Times New Roman" w:hAnsi="Times New Roman" w:cs="Times New Roman"/>
          <w:b/>
          <w:bCs/>
          <w:sz w:val="24"/>
          <w:szCs w:val="24"/>
        </w:rPr>
        <w:t>..[</w:t>
      </w:r>
      <w:proofErr w:type="gramEnd"/>
      <w:r w:rsidRPr="00374743">
        <w:rPr>
          <w:rFonts w:ascii="Times New Roman" w:eastAsia="Times New Roman" w:hAnsi="Times New Roman" w:cs="Times New Roman"/>
          <w:b/>
          <w:bCs/>
          <w:sz w:val="24"/>
          <w:szCs w:val="24"/>
        </w:rPr>
        <w:t>Percentage]%</w:t>
      </w:r>
      <w:r w:rsidRPr="00374743">
        <w:rPr>
          <w:rFonts w:ascii="Times New Roman" w:eastAsia="Times New Roman" w:hAnsi="Times New Roman" w:cs="Times New Roman"/>
          <w:sz w:val="24"/>
          <w:szCs w:val="24"/>
        </w:rPr>
        <w:t xml:space="preserve"> upon acceptance of the final report by the Client.</w:t>
      </w:r>
    </w:p>
    <w:p w14:paraId="541D3F91" w14:textId="61F0B1BD" w:rsidR="009963CA" w:rsidRPr="00374743" w:rsidRDefault="009963CA" w:rsidP="0086719D">
      <w:pPr>
        <w:numPr>
          <w:ilvl w:val="0"/>
          <w:numId w:val="20"/>
        </w:numPr>
        <w:spacing w:before="100" w:beforeAutospacing="1" w:after="100" w:afterAutospacing="1" w:line="276" w:lineRule="auto"/>
        <w:jc w:val="both"/>
        <w:rPr>
          <w:rFonts w:ascii="Times New Roman" w:eastAsia="Times New Roman" w:hAnsi="Times New Roman" w:cs="Times New Roman"/>
          <w:sz w:val="24"/>
          <w:szCs w:val="24"/>
        </w:rPr>
      </w:pPr>
      <w:r w:rsidRPr="00374743">
        <w:rPr>
          <w:rFonts w:ascii="Times New Roman" w:eastAsia="Times New Roman" w:hAnsi="Times New Roman" w:cs="Times New Roman"/>
          <w:sz w:val="24"/>
          <w:szCs w:val="24"/>
        </w:rPr>
        <w:t>All payments shall be made upon submission of invoices certified by the Client’s authorized officer.</w:t>
      </w:r>
    </w:p>
    <w:p w14:paraId="07294ABC" w14:textId="5FAF80B0" w:rsidR="009963CA" w:rsidRPr="00374743" w:rsidRDefault="009963CA" w:rsidP="0086719D">
      <w:pPr>
        <w:pStyle w:val="NormalWeb"/>
        <w:numPr>
          <w:ilvl w:val="0"/>
          <w:numId w:val="20"/>
        </w:numPr>
        <w:spacing w:before="0" w:beforeAutospacing="0" w:after="0" w:afterAutospacing="0"/>
        <w:jc w:val="both"/>
      </w:pPr>
      <w:r w:rsidRPr="00374743">
        <w:rPr>
          <w:rStyle w:val="Strong"/>
        </w:rPr>
        <w:t>Restrictions on Payments -</w:t>
      </w:r>
      <w:r w:rsidRPr="00374743">
        <w:rPr>
          <w:rStyle w:val="Strong"/>
          <w:b w:val="0"/>
          <w:bCs w:val="0"/>
        </w:rPr>
        <w:t xml:space="preserve"> </w:t>
      </w:r>
      <w:r w:rsidRPr="00374743">
        <w:t>No advance payments or interim claims shall be considered, except for those explicitly included in the above payment schedule.</w:t>
      </w:r>
    </w:p>
    <w:p w14:paraId="5624BD33" w14:textId="77777777" w:rsidR="009963CA" w:rsidRPr="00374743" w:rsidRDefault="009963CA" w:rsidP="009963CA">
      <w:pPr>
        <w:pStyle w:val="NormalWeb"/>
        <w:spacing w:before="0" w:beforeAutospacing="0" w:after="0" w:afterAutospacing="0"/>
        <w:ind w:left="720"/>
        <w:jc w:val="both"/>
        <w:rPr>
          <w:rStyle w:val="Strong"/>
        </w:rPr>
      </w:pPr>
    </w:p>
    <w:p w14:paraId="45B2A401" w14:textId="62A45C41" w:rsidR="009963CA" w:rsidRPr="00374743" w:rsidRDefault="009963CA" w:rsidP="0086719D">
      <w:pPr>
        <w:pStyle w:val="NormalWeb"/>
        <w:numPr>
          <w:ilvl w:val="0"/>
          <w:numId w:val="20"/>
        </w:numPr>
        <w:spacing w:before="0" w:beforeAutospacing="0" w:after="0" w:afterAutospacing="0"/>
        <w:jc w:val="both"/>
      </w:pPr>
      <w:r w:rsidRPr="00374743">
        <w:rPr>
          <w:rStyle w:val="Strong"/>
        </w:rPr>
        <w:t>Retention -</w:t>
      </w:r>
      <w:r w:rsidRPr="00374743">
        <w:rPr>
          <w:rStyle w:val="Strong"/>
          <w:b w:val="0"/>
          <w:bCs w:val="0"/>
        </w:rPr>
        <w:t xml:space="preserve"> </w:t>
      </w:r>
      <w:r w:rsidRPr="00374743">
        <w:t xml:space="preserve">CSCL reserves the right to retain up to </w:t>
      </w:r>
      <w:r w:rsidRPr="00374743">
        <w:rPr>
          <w:rStyle w:val="Strong"/>
        </w:rPr>
        <w:t>ten percent (10%)</w:t>
      </w:r>
      <w:r w:rsidRPr="00374743">
        <w:t xml:space="preserve"> of the total contract value until the satisfactory completion of the assignment and formal acceptance of the Final Report by CSCL.</w:t>
      </w:r>
    </w:p>
    <w:p w14:paraId="69DF91EC" w14:textId="77777777" w:rsidR="009963CA" w:rsidRPr="00374743" w:rsidRDefault="009963CA" w:rsidP="009963CA">
      <w:pPr>
        <w:spacing w:before="100" w:beforeAutospacing="1" w:after="100" w:afterAutospacing="1" w:line="276" w:lineRule="auto"/>
        <w:ind w:left="720"/>
        <w:jc w:val="both"/>
        <w:rPr>
          <w:rFonts w:ascii="Times New Roman" w:eastAsia="Times New Roman" w:hAnsi="Times New Roman" w:cs="Times New Roman"/>
          <w:sz w:val="24"/>
          <w:szCs w:val="24"/>
        </w:rPr>
      </w:pPr>
    </w:p>
    <w:p w14:paraId="3FB6CB5F" w14:textId="1034B213" w:rsidR="009963CA" w:rsidRPr="00374743" w:rsidRDefault="00DE1FEA" w:rsidP="009963CA">
      <w:pPr>
        <w:spacing w:before="100" w:beforeAutospacing="1" w:after="100" w:afterAutospacing="1"/>
        <w:outlineLvl w:val="2"/>
        <w:rPr>
          <w:rFonts w:ascii="Times New Roman" w:eastAsia="Times New Roman" w:hAnsi="Times New Roman" w:cs="Times New Roman"/>
          <w:b/>
          <w:bCs/>
          <w:sz w:val="27"/>
          <w:szCs w:val="27"/>
        </w:rPr>
      </w:pPr>
      <w:r w:rsidRPr="00374743">
        <w:rPr>
          <w:rFonts w:ascii="Times New Roman" w:eastAsia="Times New Roman" w:hAnsi="Times New Roman" w:cs="Times New Roman"/>
          <w:b/>
          <w:bCs/>
          <w:sz w:val="27"/>
          <w:szCs w:val="27"/>
        </w:rPr>
        <w:t>6</w:t>
      </w:r>
      <w:r w:rsidR="009963CA" w:rsidRPr="00374743">
        <w:rPr>
          <w:rFonts w:ascii="Times New Roman" w:eastAsia="Times New Roman" w:hAnsi="Times New Roman" w:cs="Times New Roman"/>
          <w:b/>
          <w:bCs/>
          <w:sz w:val="27"/>
          <w:szCs w:val="27"/>
        </w:rPr>
        <w:t>. Responsibilities of the Consultant</w:t>
      </w:r>
    </w:p>
    <w:p w14:paraId="62A4CAA3" w14:textId="77777777" w:rsidR="009963CA" w:rsidRPr="00374743" w:rsidRDefault="009963CA" w:rsidP="009963CA">
      <w:pPr>
        <w:spacing w:before="100" w:beforeAutospacing="1" w:after="100" w:afterAutospacing="1"/>
        <w:jc w:val="both"/>
        <w:rPr>
          <w:rFonts w:ascii="Times New Roman" w:eastAsia="Times New Roman" w:hAnsi="Times New Roman" w:cs="Times New Roman"/>
          <w:sz w:val="24"/>
          <w:szCs w:val="24"/>
        </w:rPr>
      </w:pPr>
      <w:r w:rsidRPr="00374743">
        <w:rPr>
          <w:rFonts w:ascii="Times New Roman" w:eastAsia="Times New Roman" w:hAnsi="Times New Roman" w:cs="Times New Roman"/>
          <w:sz w:val="24"/>
          <w:szCs w:val="24"/>
        </w:rPr>
        <w:t>The Consultant shall:</w:t>
      </w:r>
    </w:p>
    <w:p w14:paraId="66FEAD53" w14:textId="77777777" w:rsidR="009963CA" w:rsidRPr="00374743" w:rsidRDefault="009963CA" w:rsidP="0086719D">
      <w:pPr>
        <w:numPr>
          <w:ilvl w:val="0"/>
          <w:numId w:val="21"/>
        </w:numPr>
        <w:spacing w:before="100" w:beforeAutospacing="1" w:after="100" w:afterAutospacing="1" w:line="276" w:lineRule="auto"/>
        <w:jc w:val="both"/>
        <w:rPr>
          <w:rFonts w:ascii="Times New Roman" w:eastAsia="Times New Roman" w:hAnsi="Times New Roman" w:cs="Times New Roman"/>
          <w:sz w:val="24"/>
          <w:szCs w:val="24"/>
        </w:rPr>
      </w:pPr>
      <w:r w:rsidRPr="00374743">
        <w:rPr>
          <w:rFonts w:ascii="Times New Roman" w:eastAsia="Times New Roman" w:hAnsi="Times New Roman" w:cs="Times New Roman"/>
          <w:sz w:val="24"/>
          <w:szCs w:val="24"/>
        </w:rPr>
        <w:t>Perform the services with due diligence, efficiency, and in accordance with professional standards.</w:t>
      </w:r>
    </w:p>
    <w:p w14:paraId="534C2863" w14:textId="77777777" w:rsidR="009963CA" w:rsidRPr="00374743" w:rsidRDefault="009963CA" w:rsidP="0086719D">
      <w:pPr>
        <w:numPr>
          <w:ilvl w:val="0"/>
          <w:numId w:val="21"/>
        </w:numPr>
        <w:spacing w:before="100" w:beforeAutospacing="1" w:after="100" w:afterAutospacing="1" w:line="276" w:lineRule="auto"/>
        <w:jc w:val="both"/>
        <w:rPr>
          <w:rFonts w:ascii="Times New Roman" w:eastAsia="Times New Roman" w:hAnsi="Times New Roman" w:cs="Times New Roman"/>
          <w:sz w:val="24"/>
          <w:szCs w:val="24"/>
        </w:rPr>
      </w:pPr>
      <w:r w:rsidRPr="00374743">
        <w:rPr>
          <w:rFonts w:ascii="Times New Roman" w:eastAsia="Times New Roman" w:hAnsi="Times New Roman" w:cs="Times New Roman"/>
          <w:sz w:val="24"/>
          <w:szCs w:val="24"/>
        </w:rPr>
        <w:t>Ensure confidentiality of all information obtained during the course of the assignment.</w:t>
      </w:r>
    </w:p>
    <w:p w14:paraId="2BB632A3" w14:textId="77777777" w:rsidR="009963CA" w:rsidRPr="00374743" w:rsidRDefault="009963CA" w:rsidP="0086719D">
      <w:pPr>
        <w:numPr>
          <w:ilvl w:val="0"/>
          <w:numId w:val="21"/>
        </w:numPr>
        <w:spacing w:before="100" w:beforeAutospacing="1" w:after="100" w:afterAutospacing="1" w:line="276" w:lineRule="auto"/>
        <w:jc w:val="both"/>
        <w:rPr>
          <w:rFonts w:ascii="Times New Roman" w:eastAsia="Times New Roman" w:hAnsi="Times New Roman" w:cs="Times New Roman"/>
          <w:sz w:val="24"/>
          <w:szCs w:val="24"/>
        </w:rPr>
      </w:pPr>
      <w:r w:rsidRPr="00374743">
        <w:rPr>
          <w:rFonts w:ascii="Times New Roman" w:eastAsia="Times New Roman" w:hAnsi="Times New Roman" w:cs="Times New Roman"/>
          <w:sz w:val="24"/>
          <w:szCs w:val="24"/>
        </w:rPr>
        <w:t>Assign qualified personnel to carry out the consultancy work.</w:t>
      </w:r>
    </w:p>
    <w:p w14:paraId="07C1546F" w14:textId="77777777" w:rsidR="009963CA" w:rsidRPr="00374743" w:rsidRDefault="009963CA" w:rsidP="0086719D">
      <w:pPr>
        <w:numPr>
          <w:ilvl w:val="0"/>
          <w:numId w:val="21"/>
        </w:numPr>
        <w:spacing w:before="100" w:beforeAutospacing="1" w:after="100" w:afterAutospacing="1" w:line="276" w:lineRule="auto"/>
        <w:jc w:val="both"/>
        <w:rPr>
          <w:rFonts w:ascii="Times New Roman" w:eastAsia="Times New Roman" w:hAnsi="Times New Roman" w:cs="Times New Roman"/>
          <w:sz w:val="24"/>
          <w:szCs w:val="24"/>
        </w:rPr>
      </w:pPr>
      <w:r w:rsidRPr="00374743">
        <w:rPr>
          <w:rFonts w:ascii="Times New Roman" w:eastAsia="Times New Roman" w:hAnsi="Times New Roman" w:cs="Times New Roman"/>
          <w:sz w:val="24"/>
          <w:szCs w:val="24"/>
        </w:rPr>
        <w:t>Deliver reports, presentations, and recommendations as per the agreed schedule.</w:t>
      </w:r>
    </w:p>
    <w:p w14:paraId="1ED0E92A" w14:textId="77777777" w:rsidR="009963CA" w:rsidRPr="00374743" w:rsidRDefault="009963CA" w:rsidP="0086719D">
      <w:pPr>
        <w:numPr>
          <w:ilvl w:val="0"/>
          <w:numId w:val="21"/>
        </w:numPr>
        <w:spacing w:before="100" w:beforeAutospacing="1" w:after="100" w:afterAutospacing="1" w:line="276" w:lineRule="auto"/>
        <w:jc w:val="both"/>
        <w:rPr>
          <w:rFonts w:ascii="Times New Roman" w:eastAsia="Times New Roman" w:hAnsi="Times New Roman" w:cs="Times New Roman"/>
          <w:sz w:val="24"/>
          <w:szCs w:val="24"/>
        </w:rPr>
      </w:pPr>
      <w:r w:rsidRPr="00374743">
        <w:rPr>
          <w:rFonts w:ascii="Times New Roman" w:eastAsia="Times New Roman" w:hAnsi="Times New Roman" w:cs="Times New Roman"/>
          <w:sz w:val="24"/>
          <w:szCs w:val="24"/>
        </w:rPr>
        <w:t>Obtain prior written approval from the Client before making any changes to key personnel.</w:t>
      </w:r>
    </w:p>
    <w:p w14:paraId="4F8DA4A2" w14:textId="0AC84CD5" w:rsidR="009963CA" w:rsidRPr="00374743" w:rsidRDefault="009963CA" w:rsidP="009963CA">
      <w:pPr>
        <w:spacing w:after="0"/>
        <w:jc w:val="both"/>
        <w:rPr>
          <w:rFonts w:ascii="Times New Roman" w:eastAsia="Times New Roman" w:hAnsi="Times New Roman" w:cs="Times New Roman"/>
          <w:sz w:val="24"/>
          <w:szCs w:val="24"/>
        </w:rPr>
      </w:pPr>
    </w:p>
    <w:p w14:paraId="07F1B36C" w14:textId="099BCD46" w:rsidR="009963CA" w:rsidRPr="00374743" w:rsidRDefault="000241AD" w:rsidP="009963CA">
      <w:pPr>
        <w:spacing w:before="100" w:beforeAutospacing="1" w:after="100" w:afterAutospacing="1"/>
        <w:outlineLvl w:val="2"/>
        <w:rPr>
          <w:rFonts w:ascii="Times New Roman" w:eastAsia="Times New Roman" w:hAnsi="Times New Roman" w:cs="Times New Roman"/>
          <w:b/>
          <w:bCs/>
          <w:sz w:val="27"/>
          <w:szCs w:val="27"/>
        </w:rPr>
      </w:pPr>
      <w:r w:rsidRPr="00374743">
        <w:rPr>
          <w:rFonts w:ascii="Times New Roman" w:eastAsia="Times New Roman" w:hAnsi="Times New Roman" w:cs="Times New Roman"/>
          <w:b/>
          <w:bCs/>
          <w:sz w:val="27"/>
          <w:szCs w:val="27"/>
        </w:rPr>
        <w:lastRenderedPageBreak/>
        <w:t>7</w:t>
      </w:r>
      <w:r w:rsidR="009963CA" w:rsidRPr="00374743">
        <w:rPr>
          <w:rFonts w:ascii="Times New Roman" w:eastAsia="Times New Roman" w:hAnsi="Times New Roman" w:cs="Times New Roman"/>
          <w:b/>
          <w:bCs/>
          <w:sz w:val="27"/>
          <w:szCs w:val="27"/>
        </w:rPr>
        <w:t>. Responsibilities of the Client</w:t>
      </w:r>
    </w:p>
    <w:p w14:paraId="5E7CDE2B" w14:textId="77777777" w:rsidR="009963CA" w:rsidRPr="00374743" w:rsidRDefault="009963CA" w:rsidP="009963CA">
      <w:pPr>
        <w:spacing w:before="100" w:beforeAutospacing="1" w:after="100" w:afterAutospacing="1"/>
        <w:jc w:val="both"/>
        <w:rPr>
          <w:rFonts w:ascii="Times New Roman" w:eastAsia="Times New Roman" w:hAnsi="Times New Roman" w:cs="Times New Roman"/>
          <w:sz w:val="24"/>
          <w:szCs w:val="24"/>
        </w:rPr>
      </w:pPr>
      <w:r w:rsidRPr="00374743">
        <w:rPr>
          <w:rFonts w:ascii="Times New Roman" w:eastAsia="Times New Roman" w:hAnsi="Times New Roman" w:cs="Times New Roman"/>
          <w:sz w:val="24"/>
          <w:szCs w:val="24"/>
        </w:rPr>
        <w:t>The Client shall:</w:t>
      </w:r>
    </w:p>
    <w:p w14:paraId="776410B4" w14:textId="77777777" w:rsidR="009963CA" w:rsidRPr="00374743" w:rsidRDefault="009963CA" w:rsidP="0086719D">
      <w:pPr>
        <w:numPr>
          <w:ilvl w:val="0"/>
          <w:numId w:val="22"/>
        </w:numPr>
        <w:spacing w:before="100" w:beforeAutospacing="1" w:after="100" w:afterAutospacing="1" w:line="276" w:lineRule="auto"/>
        <w:jc w:val="both"/>
        <w:rPr>
          <w:rFonts w:ascii="Times New Roman" w:eastAsia="Times New Roman" w:hAnsi="Times New Roman" w:cs="Times New Roman"/>
          <w:sz w:val="24"/>
          <w:szCs w:val="24"/>
        </w:rPr>
      </w:pPr>
      <w:r w:rsidRPr="00374743">
        <w:rPr>
          <w:rFonts w:ascii="Times New Roman" w:eastAsia="Times New Roman" w:hAnsi="Times New Roman" w:cs="Times New Roman"/>
          <w:sz w:val="24"/>
          <w:szCs w:val="24"/>
        </w:rPr>
        <w:t>Provide access to relevant records, documents, and personnel required for the HR Audit.</w:t>
      </w:r>
    </w:p>
    <w:p w14:paraId="54E1B79C" w14:textId="77777777" w:rsidR="009963CA" w:rsidRPr="00374743" w:rsidRDefault="009963CA" w:rsidP="0086719D">
      <w:pPr>
        <w:numPr>
          <w:ilvl w:val="0"/>
          <w:numId w:val="22"/>
        </w:numPr>
        <w:spacing w:before="100" w:beforeAutospacing="1" w:after="100" w:afterAutospacing="1" w:line="276" w:lineRule="auto"/>
        <w:jc w:val="both"/>
        <w:rPr>
          <w:rFonts w:ascii="Times New Roman" w:eastAsia="Times New Roman" w:hAnsi="Times New Roman" w:cs="Times New Roman"/>
          <w:sz w:val="24"/>
          <w:szCs w:val="24"/>
        </w:rPr>
      </w:pPr>
      <w:r w:rsidRPr="00374743">
        <w:rPr>
          <w:rFonts w:ascii="Times New Roman" w:eastAsia="Times New Roman" w:hAnsi="Times New Roman" w:cs="Times New Roman"/>
          <w:sz w:val="24"/>
          <w:szCs w:val="24"/>
        </w:rPr>
        <w:t>Facilitate meetings and discussions as necessary for the effective completion of the assignment.</w:t>
      </w:r>
    </w:p>
    <w:p w14:paraId="724DBD00" w14:textId="77777777" w:rsidR="009963CA" w:rsidRPr="00374743" w:rsidRDefault="009963CA" w:rsidP="0086719D">
      <w:pPr>
        <w:numPr>
          <w:ilvl w:val="0"/>
          <w:numId w:val="22"/>
        </w:numPr>
        <w:spacing w:before="100" w:beforeAutospacing="1" w:after="100" w:afterAutospacing="1" w:line="276" w:lineRule="auto"/>
        <w:jc w:val="both"/>
        <w:rPr>
          <w:rFonts w:ascii="Times New Roman" w:eastAsia="Times New Roman" w:hAnsi="Times New Roman" w:cs="Times New Roman"/>
          <w:sz w:val="24"/>
          <w:szCs w:val="24"/>
        </w:rPr>
      </w:pPr>
      <w:r w:rsidRPr="00374743">
        <w:rPr>
          <w:rFonts w:ascii="Times New Roman" w:eastAsia="Times New Roman" w:hAnsi="Times New Roman" w:cs="Times New Roman"/>
          <w:sz w:val="24"/>
          <w:szCs w:val="24"/>
        </w:rPr>
        <w:t>Review and provide timely feedback on reports and deliverables submitted by the Consultant.</w:t>
      </w:r>
    </w:p>
    <w:p w14:paraId="2B58A755" w14:textId="77777777" w:rsidR="009963CA" w:rsidRPr="00374743" w:rsidRDefault="009963CA" w:rsidP="0086719D">
      <w:pPr>
        <w:numPr>
          <w:ilvl w:val="0"/>
          <w:numId w:val="22"/>
        </w:numPr>
        <w:spacing w:before="100" w:beforeAutospacing="1" w:after="100" w:afterAutospacing="1" w:line="276" w:lineRule="auto"/>
        <w:jc w:val="both"/>
        <w:rPr>
          <w:rFonts w:ascii="Times New Roman" w:eastAsia="Times New Roman" w:hAnsi="Times New Roman" w:cs="Times New Roman"/>
          <w:sz w:val="24"/>
          <w:szCs w:val="24"/>
        </w:rPr>
      </w:pPr>
      <w:r w:rsidRPr="00374743">
        <w:rPr>
          <w:rFonts w:ascii="Times New Roman" w:eastAsia="Times New Roman" w:hAnsi="Times New Roman" w:cs="Times New Roman"/>
          <w:sz w:val="24"/>
          <w:szCs w:val="24"/>
        </w:rPr>
        <w:t>Make payments as stipulated under Clause 4.</w:t>
      </w:r>
    </w:p>
    <w:p w14:paraId="031824F3" w14:textId="413848DE" w:rsidR="009963CA" w:rsidRPr="00374743" w:rsidRDefault="009963CA" w:rsidP="009963CA">
      <w:pPr>
        <w:spacing w:after="0"/>
        <w:jc w:val="both"/>
        <w:rPr>
          <w:rFonts w:ascii="Times New Roman" w:eastAsia="Times New Roman" w:hAnsi="Times New Roman" w:cs="Times New Roman"/>
          <w:sz w:val="24"/>
          <w:szCs w:val="24"/>
        </w:rPr>
      </w:pPr>
    </w:p>
    <w:p w14:paraId="504E332D" w14:textId="4DFC0790" w:rsidR="009963CA" w:rsidRPr="00374743" w:rsidRDefault="00C34E96" w:rsidP="009963CA">
      <w:pPr>
        <w:spacing w:before="100" w:beforeAutospacing="1" w:after="100" w:afterAutospacing="1"/>
        <w:outlineLvl w:val="2"/>
        <w:rPr>
          <w:rFonts w:ascii="Times New Roman" w:eastAsia="Times New Roman" w:hAnsi="Times New Roman" w:cs="Times New Roman"/>
          <w:b/>
          <w:bCs/>
          <w:sz w:val="27"/>
          <w:szCs w:val="27"/>
        </w:rPr>
      </w:pPr>
      <w:r w:rsidRPr="00374743">
        <w:rPr>
          <w:rFonts w:ascii="Times New Roman" w:eastAsia="Times New Roman" w:hAnsi="Times New Roman" w:cs="Times New Roman"/>
          <w:b/>
          <w:bCs/>
          <w:sz w:val="27"/>
          <w:szCs w:val="27"/>
        </w:rPr>
        <w:t>8</w:t>
      </w:r>
      <w:r w:rsidR="009963CA" w:rsidRPr="00374743">
        <w:rPr>
          <w:rFonts w:ascii="Times New Roman" w:eastAsia="Times New Roman" w:hAnsi="Times New Roman" w:cs="Times New Roman"/>
          <w:b/>
          <w:bCs/>
          <w:sz w:val="27"/>
          <w:szCs w:val="27"/>
        </w:rPr>
        <w:t>. Confidentiality</w:t>
      </w:r>
    </w:p>
    <w:p w14:paraId="630E2854" w14:textId="77777777" w:rsidR="009963CA" w:rsidRPr="00374743" w:rsidRDefault="009963CA" w:rsidP="009963CA">
      <w:pPr>
        <w:spacing w:before="100" w:beforeAutospacing="1" w:after="100" w:afterAutospacing="1"/>
        <w:jc w:val="both"/>
        <w:rPr>
          <w:rFonts w:ascii="Times New Roman" w:eastAsia="Times New Roman" w:hAnsi="Times New Roman" w:cs="Times New Roman"/>
          <w:sz w:val="24"/>
          <w:szCs w:val="24"/>
        </w:rPr>
      </w:pPr>
      <w:r w:rsidRPr="00374743">
        <w:rPr>
          <w:rFonts w:ascii="Times New Roman" w:eastAsia="Times New Roman" w:hAnsi="Times New Roman" w:cs="Times New Roman"/>
          <w:sz w:val="24"/>
          <w:szCs w:val="24"/>
        </w:rPr>
        <w:t>The Consultant shall treat all information, data, and documents received from the Client as strictly confidential and shall not disclose or use such information for any purpose other than for the performance of this Contract, without prior written consent from the Client.</w:t>
      </w:r>
    </w:p>
    <w:p w14:paraId="312E0D56" w14:textId="58BAFDF2" w:rsidR="009963CA" w:rsidRPr="00374743" w:rsidRDefault="009963CA" w:rsidP="009963CA">
      <w:pPr>
        <w:spacing w:after="0"/>
        <w:rPr>
          <w:rFonts w:ascii="Times New Roman" w:eastAsia="Times New Roman" w:hAnsi="Times New Roman" w:cs="Times New Roman"/>
          <w:sz w:val="24"/>
          <w:szCs w:val="24"/>
        </w:rPr>
      </w:pPr>
    </w:p>
    <w:p w14:paraId="4EC26885" w14:textId="4347707F" w:rsidR="009963CA" w:rsidRPr="00374743" w:rsidRDefault="00C34E96" w:rsidP="009963CA">
      <w:pPr>
        <w:spacing w:before="100" w:beforeAutospacing="1" w:after="100" w:afterAutospacing="1"/>
        <w:outlineLvl w:val="2"/>
        <w:rPr>
          <w:rFonts w:ascii="Times New Roman" w:eastAsia="Times New Roman" w:hAnsi="Times New Roman" w:cs="Times New Roman"/>
          <w:b/>
          <w:bCs/>
          <w:sz w:val="27"/>
          <w:szCs w:val="27"/>
        </w:rPr>
      </w:pPr>
      <w:r w:rsidRPr="00374743">
        <w:rPr>
          <w:rFonts w:ascii="Times New Roman" w:eastAsia="Times New Roman" w:hAnsi="Times New Roman" w:cs="Times New Roman"/>
          <w:b/>
          <w:bCs/>
          <w:sz w:val="27"/>
          <w:szCs w:val="27"/>
        </w:rPr>
        <w:t>9</w:t>
      </w:r>
      <w:r w:rsidR="009963CA" w:rsidRPr="00374743">
        <w:rPr>
          <w:rFonts w:ascii="Times New Roman" w:eastAsia="Times New Roman" w:hAnsi="Times New Roman" w:cs="Times New Roman"/>
          <w:b/>
          <w:bCs/>
          <w:sz w:val="27"/>
          <w:szCs w:val="27"/>
        </w:rPr>
        <w:t>. Ownership of Reports and Documents</w:t>
      </w:r>
    </w:p>
    <w:p w14:paraId="13308CB6" w14:textId="77777777" w:rsidR="009963CA" w:rsidRPr="00374743" w:rsidRDefault="009963CA" w:rsidP="00866FF1">
      <w:pPr>
        <w:spacing w:before="100" w:beforeAutospacing="1" w:after="100" w:afterAutospacing="1" w:line="276" w:lineRule="auto"/>
        <w:jc w:val="both"/>
        <w:rPr>
          <w:rFonts w:ascii="Times New Roman" w:eastAsia="Times New Roman" w:hAnsi="Times New Roman" w:cs="Times New Roman"/>
          <w:sz w:val="24"/>
          <w:szCs w:val="24"/>
        </w:rPr>
      </w:pPr>
      <w:r w:rsidRPr="00374743">
        <w:rPr>
          <w:rFonts w:ascii="Times New Roman" w:eastAsia="Times New Roman" w:hAnsi="Times New Roman" w:cs="Times New Roman"/>
          <w:sz w:val="24"/>
          <w:szCs w:val="24"/>
        </w:rPr>
        <w:t>All documents, data, and reports prepared by the Consultant under this Agreement shall become the sole property of the Client upon completion of the assignment and payment of the agreed fees.</w:t>
      </w:r>
    </w:p>
    <w:p w14:paraId="4892E627" w14:textId="26B39E57" w:rsidR="009963CA" w:rsidRPr="00374743" w:rsidRDefault="009963CA" w:rsidP="009963CA">
      <w:pPr>
        <w:spacing w:after="0"/>
        <w:rPr>
          <w:rFonts w:ascii="Times New Roman" w:eastAsia="Times New Roman" w:hAnsi="Times New Roman" w:cs="Times New Roman"/>
          <w:sz w:val="24"/>
          <w:szCs w:val="24"/>
        </w:rPr>
      </w:pPr>
    </w:p>
    <w:p w14:paraId="46943D4F" w14:textId="0AF816F1" w:rsidR="009963CA" w:rsidRPr="00374743" w:rsidRDefault="00C34E96" w:rsidP="009963CA">
      <w:pPr>
        <w:spacing w:before="100" w:beforeAutospacing="1" w:after="100" w:afterAutospacing="1"/>
        <w:outlineLvl w:val="2"/>
        <w:rPr>
          <w:rFonts w:ascii="Times New Roman" w:eastAsia="Times New Roman" w:hAnsi="Times New Roman" w:cs="Times New Roman"/>
          <w:b/>
          <w:bCs/>
          <w:sz w:val="27"/>
          <w:szCs w:val="27"/>
        </w:rPr>
      </w:pPr>
      <w:r w:rsidRPr="00374743">
        <w:rPr>
          <w:rFonts w:ascii="Times New Roman" w:eastAsia="Times New Roman" w:hAnsi="Times New Roman" w:cs="Times New Roman"/>
          <w:b/>
          <w:bCs/>
          <w:sz w:val="27"/>
          <w:szCs w:val="27"/>
        </w:rPr>
        <w:t>10</w:t>
      </w:r>
      <w:r w:rsidR="009963CA" w:rsidRPr="00374743">
        <w:rPr>
          <w:rFonts w:ascii="Times New Roman" w:eastAsia="Times New Roman" w:hAnsi="Times New Roman" w:cs="Times New Roman"/>
          <w:b/>
          <w:bCs/>
          <w:sz w:val="27"/>
          <w:szCs w:val="27"/>
        </w:rPr>
        <w:t>. Termination</w:t>
      </w:r>
    </w:p>
    <w:p w14:paraId="0C9CB5E9" w14:textId="05A6B460" w:rsidR="00866FF1" w:rsidRPr="00374743" w:rsidRDefault="00866FF1" w:rsidP="00866FF1">
      <w:pPr>
        <w:pStyle w:val="NormalWeb"/>
        <w:spacing w:line="276" w:lineRule="auto"/>
        <w:jc w:val="both"/>
      </w:pPr>
      <w:r w:rsidRPr="00374743">
        <w:rPr>
          <w:rStyle w:val="Strong"/>
        </w:rPr>
        <w:t>CSCL shall have the sole and absolute discretion to terminate this Contract at any time</w:t>
      </w:r>
      <w:r w:rsidRPr="00374743">
        <w:t>, without assigning any reason, in the event of any of the following:</w:t>
      </w:r>
    </w:p>
    <w:p w14:paraId="72FB62B7" w14:textId="77777777" w:rsidR="00866FF1" w:rsidRPr="00374743" w:rsidRDefault="00866FF1" w:rsidP="00866FF1">
      <w:pPr>
        <w:pStyle w:val="NormalWeb"/>
        <w:numPr>
          <w:ilvl w:val="0"/>
          <w:numId w:val="38"/>
        </w:numPr>
        <w:spacing w:line="276" w:lineRule="auto"/>
        <w:jc w:val="both"/>
      </w:pPr>
      <w:r w:rsidRPr="00374743">
        <w:t>Failure by the Consultant to perform the Services to the satisfaction of CSCL;</w:t>
      </w:r>
    </w:p>
    <w:p w14:paraId="3106F3BA" w14:textId="77777777" w:rsidR="00866FF1" w:rsidRPr="00374743" w:rsidRDefault="00866FF1" w:rsidP="00866FF1">
      <w:pPr>
        <w:pStyle w:val="NormalWeb"/>
        <w:numPr>
          <w:ilvl w:val="0"/>
          <w:numId w:val="38"/>
        </w:numPr>
        <w:spacing w:line="276" w:lineRule="auto"/>
        <w:jc w:val="both"/>
      </w:pPr>
      <w:r w:rsidRPr="00374743">
        <w:rPr>
          <w:rStyle w:val="Strong"/>
        </w:rPr>
        <w:t>Failure to complete the assignment within the agreed timelines, as the Consultant is strictly bound to perform and deliver all project activities on time</w:t>
      </w:r>
      <w:r w:rsidRPr="00374743">
        <w:t>;</w:t>
      </w:r>
    </w:p>
    <w:p w14:paraId="72C0FA1D" w14:textId="77777777" w:rsidR="00866FF1" w:rsidRPr="00374743" w:rsidRDefault="00866FF1" w:rsidP="00866FF1">
      <w:pPr>
        <w:pStyle w:val="NormalWeb"/>
        <w:numPr>
          <w:ilvl w:val="0"/>
          <w:numId w:val="38"/>
        </w:numPr>
        <w:spacing w:line="276" w:lineRule="auto"/>
        <w:jc w:val="both"/>
      </w:pPr>
      <w:r w:rsidRPr="00374743">
        <w:t>Breach of any term or condition of the Contract, including confidentiality obligations;</w:t>
      </w:r>
    </w:p>
    <w:p w14:paraId="704818AD" w14:textId="77777777" w:rsidR="00866FF1" w:rsidRPr="00374743" w:rsidRDefault="00866FF1" w:rsidP="00866FF1">
      <w:pPr>
        <w:pStyle w:val="NormalWeb"/>
        <w:numPr>
          <w:ilvl w:val="0"/>
          <w:numId w:val="38"/>
        </w:numPr>
        <w:spacing w:line="276" w:lineRule="auto"/>
        <w:jc w:val="both"/>
      </w:pPr>
      <w:r w:rsidRPr="00374743">
        <w:t>Misrepresentation or falsification of qualifications, experience, or credentials;</w:t>
      </w:r>
    </w:p>
    <w:p w14:paraId="18E7A5A7" w14:textId="77777777" w:rsidR="00866FF1" w:rsidRPr="00374743" w:rsidRDefault="00866FF1" w:rsidP="00866FF1">
      <w:pPr>
        <w:pStyle w:val="NormalWeb"/>
        <w:numPr>
          <w:ilvl w:val="0"/>
          <w:numId w:val="38"/>
        </w:numPr>
        <w:spacing w:line="276" w:lineRule="auto"/>
        <w:jc w:val="both"/>
      </w:pPr>
      <w:r w:rsidRPr="00374743">
        <w:t>Insolvency, bankruptcy, or any legal incapacity of the Consultant.</w:t>
      </w:r>
    </w:p>
    <w:p w14:paraId="09CAB470" w14:textId="27EE91DB" w:rsidR="00866FF1" w:rsidRPr="00374743" w:rsidRDefault="00866FF1" w:rsidP="00866FF1">
      <w:pPr>
        <w:pStyle w:val="NormalWeb"/>
        <w:spacing w:line="276" w:lineRule="auto"/>
        <w:jc w:val="both"/>
      </w:pPr>
      <w:r w:rsidRPr="00374743">
        <w:t>Upon such termination, the Consultant shall be entitled only to payment for the portion of Services satisfactorily completed and formally accepted by CSCL up to the effective date of termination. No additional claims or compensation shall be payable.</w:t>
      </w:r>
    </w:p>
    <w:p w14:paraId="4078EC14" w14:textId="1D52E976" w:rsidR="00866FF1" w:rsidRPr="00374743" w:rsidRDefault="00866FF1" w:rsidP="00866FF1">
      <w:pPr>
        <w:pStyle w:val="NormalWeb"/>
        <w:spacing w:line="276" w:lineRule="auto"/>
        <w:jc w:val="both"/>
      </w:pPr>
      <w:r w:rsidRPr="00374743">
        <w:lastRenderedPageBreak/>
        <w:t>Immediately upon termination, the Consultant shall hand over to CSCL all reports, documents, data, working papers, and any other materials, whether in physical or electronic form, related to the assignment.</w:t>
      </w:r>
    </w:p>
    <w:p w14:paraId="7D136460" w14:textId="6A94E1AE" w:rsidR="009963CA" w:rsidRPr="00374743" w:rsidRDefault="009963CA" w:rsidP="009963CA">
      <w:pPr>
        <w:spacing w:after="0"/>
        <w:rPr>
          <w:rFonts w:ascii="Times New Roman" w:eastAsia="Times New Roman" w:hAnsi="Times New Roman" w:cs="Times New Roman"/>
          <w:sz w:val="24"/>
          <w:szCs w:val="24"/>
        </w:rPr>
      </w:pPr>
    </w:p>
    <w:p w14:paraId="6BFEC456" w14:textId="3D394325" w:rsidR="009963CA" w:rsidRPr="00374743" w:rsidRDefault="009963CA" w:rsidP="009963CA">
      <w:pPr>
        <w:spacing w:before="100" w:beforeAutospacing="1" w:after="100" w:afterAutospacing="1"/>
        <w:outlineLvl w:val="2"/>
        <w:rPr>
          <w:rFonts w:ascii="Times New Roman" w:eastAsia="Times New Roman" w:hAnsi="Times New Roman" w:cs="Times New Roman"/>
          <w:b/>
          <w:bCs/>
          <w:sz w:val="27"/>
          <w:szCs w:val="27"/>
        </w:rPr>
      </w:pPr>
      <w:r w:rsidRPr="00374743">
        <w:rPr>
          <w:rFonts w:ascii="Times New Roman" w:eastAsia="Times New Roman" w:hAnsi="Times New Roman" w:cs="Times New Roman"/>
          <w:b/>
          <w:bCs/>
          <w:sz w:val="27"/>
          <w:szCs w:val="27"/>
        </w:rPr>
        <w:t>1</w:t>
      </w:r>
      <w:r w:rsidR="00C34E96" w:rsidRPr="00374743">
        <w:rPr>
          <w:rFonts w:ascii="Times New Roman" w:eastAsia="Times New Roman" w:hAnsi="Times New Roman" w:cs="Times New Roman"/>
          <w:b/>
          <w:bCs/>
          <w:sz w:val="27"/>
          <w:szCs w:val="27"/>
        </w:rPr>
        <w:t>1</w:t>
      </w:r>
      <w:r w:rsidRPr="00374743">
        <w:rPr>
          <w:rFonts w:ascii="Times New Roman" w:eastAsia="Times New Roman" w:hAnsi="Times New Roman" w:cs="Times New Roman"/>
          <w:b/>
          <w:bCs/>
          <w:sz w:val="27"/>
          <w:szCs w:val="27"/>
        </w:rPr>
        <w:t>. Dispute Resolution</w:t>
      </w:r>
    </w:p>
    <w:p w14:paraId="27BF150C" w14:textId="77777777" w:rsidR="009963CA" w:rsidRPr="00374743" w:rsidRDefault="009963CA" w:rsidP="009963CA">
      <w:pPr>
        <w:spacing w:before="100" w:beforeAutospacing="1" w:after="100" w:afterAutospacing="1"/>
        <w:jc w:val="both"/>
        <w:rPr>
          <w:rFonts w:ascii="Times New Roman" w:eastAsia="Times New Roman" w:hAnsi="Times New Roman" w:cs="Times New Roman"/>
          <w:sz w:val="24"/>
          <w:szCs w:val="24"/>
        </w:rPr>
      </w:pPr>
      <w:r w:rsidRPr="00374743">
        <w:rPr>
          <w:rFonts w:ascii="Times New Roman" w:eastAsia="Times New Roman" w:hAnsi="Times New Roman" w:cs="Times New Roman"/>
          <w:sz w:val="24"/>
          <w:szCs w:val="24"/>
        </w:rPr>
        <w:t>Any dispute, controversy, or claim arising out of or in connection with this Agreement shall first be resolved amicably through mutual discussion between the parties. In the event such resolution is not achieved, the matter shall be referred to the exclusive jurisdiction of the Commercial High Court of Colombo for determination in accordance with the laws of Sri Lanka.</w:t>
      </w:r>
    </w:p>
    <w:p w14:paraId="6897464C" w14:textId="58D1C160" w:rsidR="009963CA" w:rsidRPr="00374743" w:rsidRDefault="009963CA" w:rsidP="009963CA">
      <w:pPr>
        <w:spacing w:after="0"/>
        <w:rPr>
          <w:rFonts w:ascii="Times New Roman" w:eastAsia="Times New Roman" w:hAnsi="Times New Roman" w:cs="Times New Roman"/>
          <w:sz w:val="24"/>
          <w:szCs w:val="24"/>
        </w:rPr>
      </w:pPr>
    </w:p>
    <w:p w14:paraId="0E70C2C1" w14:textId="16EEA9F9" w:rsidR="009963CA" w:rsidRPr="00374743" w:rsidRDefault="009963CA" w:rsidP="009963CA">
      <w:pPr>
        <w:spacing w:before="100" w:beforeAutospacing="1" w:after="100" w:afterAutospacing="1"/>
        <w:outlineLvl w:val="2"/>
        <w:rPr>
          <w:rFonts w:ascii="Times New Roman" w:eastAsia="Times New Roman" w:hAnsi="Times New Roman" w:cs="Times New Roman"/>
          <w:b/>
          <w:bCs/>
          <w:sz w:val="27"/>
          <w:szCs w:val="27"/>
        </w:rPr>
      </w:pPr>
      <w:r w:rsidRPr="00374743">
        <w:rPr>
          <w:rFonts w:ascii="Times New Roman" w:eastAsia="Times New Roman" w:hAnsi="Times New Roman" w:cs="Times New Roman"/>
          <w:b/>
          <w:bCs/>
          <w:sz w:val="27"/>
          <w:szCs w:val="27"/>
        </w:rPr>
        <w:t>1</w:t>
      </w:r>
      <w:r w:rsidR="00C34E96" w:rsidRPr="00374743">
        <w:rPr>
          <w:rFonts w:ascii="Times New Roman" w:eastAsia="Times New Roman" w:hAnsi="Times New Roman" w:cs="Times New Roman"/>
          <w:b/>
          <w:bCs/>
          <w:sz w:val="27"/>
          <w:szCs w:val="27"/>
        </w:rPr>
        <w:t>2</w:t>
      </w:r>
      <w:r w:rsidRPr="00374743">
        <w:rPr>
          <w:rFonts w:ascii="Times New Roman" w:eastAsia="Times New Roman" w:hAnsi="Times New Roman" w:cs="Times New Roman"/>
          <w:b/>
          <w:bCs/>
          <w:sz w:val="27"/>
          <w:szCs w:val="27"/>
        </w:rPr>
        <w:t>. Governing Law</w:t>
      </w:r>
    </w:p>
    <w:p w14:paraId="16EC243B" w14:textId="77777777" w:rsidR="009963CA" w:rsidRPr="00374743" w:rsidRDefault="009963CA" w:rsidP="009963CA">
      <w:pPr>
        <w:spacing w:before="100" w:beforeAutospacing="1" w:after="100" w:afterAutospacing="1"/>
        <w:jc w:val="both"/>
        <w:rPr>
          <w:rFonts w:ascii="Times New Roman" w:eastAsia="Times New Roman" w:hAnsi="Times New Roman" w:cs="Times New Roman"/>
          <w:sz w:val="24"/>
          <w:szCs w:val="24"/>
        </w:rPr>
      </w:pPr>
      <w:r w:rsidRPr="00374743">
        <w:rPr>
          <w:rFonts w:ascii="Times New Roman" w:eastAsia="Times New Roman" w:hAnsi="Times New Roman" w:cs="Times New Roman"/>
          <w:sz w:val="24"/>
          <w:szCs w:val="24"/>
        </w:rPr>
        <w:t xml:space="preserve">This Agreement shall be governed by and construed in accordance with the </w:t>
      </w:r>
      <w:r w:rsidRPr="00374743">
        <w:rPr>
          <w:rFonts w:ascii="Times New Roman" w:eastAsia="Times New Roman" w:hAnsi="Times New Roman" w:cs="Times New Roman"/>
          <w:b/>
          <w:bCs/>
          <w:sz w:val="24"/>
          <w:szCs w:val="24"/>
        </w:rPr>
        <w:t>laws of the Democratic Socialist Republic of Sri Lanka</w:t>
      </w:r>
      <w:r w:rsidRPr="00374743">
        <w:rPr>
          <w:rFonts w:ascii="Times New Roman" w:eastAsia="Times New Roman" w:hAnsi="Times New Roman" w:cs="Times New Roman"/>
          <w:sz w:val="24"/>
          <w:szCs w:val="24"/>
        </w:rPr>
        <w:t>.</w:t>
      </w:r>
    </w:p>
    <w:p w14:paraId="7C36B529" w14:textId="5CFB76CC" w:rsidR="009963CA" w:rsidRPr="00374743" w:rsidRDefault="009963CA" w:rsidP="009963CA">
      <w:pPr>
        <w:spacing w:after="0"/>
        <w:rPr>
          <w:rFonts w:ascii="Times New Roman" w:eastAsia="Times New Roman" w:hAnsi="Times New Roman" w:cs="Times New Roman"/>
          <w:sz w:val="24"/>
          <w:szCs w:val="24"/>
        </w:rPr>
      </w:pPr>
    </w:p>
    <w:p w14:paraId="59D0DBE8" w14:textId="1D586199" w:rsidR="009963CA" w:rsidRPr="00374743" w:rsidRDefault="009963CA" w:rsidP="009963CA">
      <w:pPr>
        <w:spacing w:before="100" w:beforeAutospacing="1" w:after="100" w:afterAutospacing="1"/>
        <w:outlineLvl w:val="2"/>
        <w:rPr>
          <w:rFonts w:ascii="Times New Roman" w:eastAsia="Times New Roman" w:hAnsi="Times New Roman" w:cs="Times New Roman"/>
          <w:b/>
          <w:bCs/>
          <w:sz w:val="27"/>
          <w:szCs w:val="27"/>
        </w:rPr>
      </w:pPr>
      <w:r w:rsidRPr="00374743">
        <w:rPr>
          <w:rFonts w:ascii="Times New Roman" w:eastAsia="Times New Roman" w:hAnsi="Times New Roman" w:cs="Times New Roman"/>
          <w:b/>
          <w:bCs/>
          <w:sz w:val="27"/>
          <w:szCs w:val="27"/>
        </w:rPr>
        <w:t>1</w:t>
      </w:r>
      <w:r w:rsidR="00C34E96" w:rsidRPr="00374743">
        <w:rPr>
          <w:rFonts w:ascii="Times New Roman" w:eastAsia="Times New Roman" w:hAnsi="Times New Roman" w:cs="Times New Roman"/>
          <w:b/>
          <w:bCs/>
          <w:sz w:val="27"/>
          <w:szCs w:val="27"/>
        </w:rPr>
        <w:t>3</w:t>
      </w:r>
      <w:r w:rsidRPr="00374743">
        <w:rPr>
          <w:rFonts w:ascii="Times New Roman" w:eastAsia="Times New Roman" w:hAnsi="Times New Roman" w:cs="Times New Roman"/>
          <w:b/>
          <w:bCs/>
          <w:sz w:val="27"/>
          <w:szCs w:val="27"/>
        </w:rPr>
        <w:t>. Entire Agreement</w:t>
      </w:r>
    </w:p>
    <w:p w14:paraId="3C91306B" w14:textId="77777777" w:rsidR="009963CA" w:rsidRPr="00374743" w:rsidRDefault="009963CA" w:rsidP="00C34E96">
      <w:pPr>
        <w:spacing w:before="100" w:beforeAutospacing="1" w:after="100" w:afterAutospacing="1"/>
        <w:jc w:val="both"/>
        <w:rPr>
          <w:rFonts w:ascii="Times New Roman" w:eastAsia="Times New Roman" w:hAnsi="Times New Roman" w:cs="Times New Roman"/>
          <w:sz w:val="24"/>
          <w:szCs w:val="24"/>
        </w:rPr>
      </w:pPr>
      <w:r w:rsidRPr="00374743">
        <w:rPr>
          <w:rFonts w:ascii="Times New Roman" w:eastAsia="Times New Roman" w:hAnsi="Times New Roman" w:cs="Times New Roman"/>
          <w:sz w:val="24"/>
          <w:szCs w:val="24"/>
        </w:rPr>
        <w:t xml:space="preserve">This Agreement constitutes the </w:t>
      </w:r>
      <w:r w:rsidRPr="00374743">
        <w:rPr>
          <w:rFonts w:ascii="Times New Roman" w:eastAsia="Times New Roman" w:hAnsi="Times New Roman" w:cs="Times New Roman"/>
          <w:b/>
          <w:bCs/>
          <w:sz w:val="24"/>
          <w:szCs w:val="24"/>
        </w:rPr>
        <w:t>entire understanding</w:t>
      </w:r>
      <w:r w:rsidRPr="00374743">
        <w:rPr>
          <w:rFonts w:ascii="Times New Roman" w:eastAsia="Times New Roman" w:hAnsi="Times New Roman" w:cs="Times New Roman"/>
          <w:sz w:val="24"/>
          <w:szCs w:val="24"/>
        </w:rPr>
        <w:t xml:space="preserve"> between the Client and the Consultant concerning the subject matter herein and supersedes all prior communications, negotiations, and understandings, whether written or oral.</w:t>
      </w:r>
    </w:p>
    <w:p w14:paraId="28FB4A3F" w14:textId="62A4F236" w:rsidR="009963CA" w:rsidRPr="00374743" w:rsidRDefault="009963CA" w:rsidP="009963CA">
      <w:pPr>
        <w:spacing w:after="0"/>
        <w:rPr>
          <w:rFonts w:ascii="Times New Roman" w:eastAsia="Times New Roman" w:hAnsi="Times New Roman" w:cs="Times New Roman"/>
          <w:sz w:val="24"/>
          <w:szCs w:val="24"/>
        </w:rPr>
      </w:pPr>
    </w:p>
    <w:p w14:paraId="4B5C1067" w14:textId="59663E3D" w:rsidR="009963CA" w:rsidRPr="00374743" w:rsidRDefault="009963CA" w:rsidP="009963CA">
      <w:pPr>
        <w:spacing w:before="100" w:beforeAutospacing="1" w:after="100" w:afterAutospacing="1"/>
        <w:outlineLvl w:val="2"/>
        <w:rPr>
          <w:rFonts w:ascii="Times New Roman" w:eastAsia="Times New Roman" w:hAnsi="Times New Roman" w:cs="Times New Roman"/>
          <w:b/>
          <w:bCs/>
          <w:sz w:val="27"/>
          <w:szCs w:val="27"/>
        </w:rPr>
      </w:pPr>
      <w:r w:rsidRPr="00374743">
        <w:rPr>
          <w:rFonts w:ascii="Times New Roman" w:eastAsia="Times New Roman" w:hAnsi="Times New Roman" w:cs="Times New Roman"/>
          <w:b/>
          <w:bCs/>
          <w:sz w:val="27"/>
          <w:szCs w:val="27"/>
        </w:rPr>
        <w:t>1</w:t>
      </w:r>
      <w:r w:rsidR="00C34E96" w:rsidRPr="00374743">
        <w:rPr>
          <w:rFonts w:ascii="Times New Roman" w:eastAsia="Times New Roman" w:hAnsi="Times New Roman" w:cs="Times New Roman"/>
          <w:b/>
          <w:bCs/>
          <w:sz w:val="27"/>
          <w:szCs w:val="27"/>
        </w:rPr>
        <w:t>4</w:t>
      </w:r>
      <w:r w:rsidRPr="00374743">
        <w:rPr>
          <w:rFonts w:ascii="Times New Roman" w:eastAsia="Times New Roman" w:hAnsi="Times New Roman" w:cs="Times New Roman"/>
          <w:b/>
          <w:bCs/>
          <w:sz w:val="27"/>
          <w:szCs w:val="27"/>
        </w:rPr>
        <w:t>. Amendments</w:t>
      </w:r>
    </w:p>
    <w:p w14:paraId="25EE1E21" w14:textId="77777777" w:rsidR="009963CA" w:rsidRPr="00374743" w:rsidRDefault="009963CA" w:rsidP="00C34E96">
      <w:pPr>
        <w:spacing w:before="100" w:beforeAutospacing="1" w:after="100" w:afterAutospacing="1"/>
        <w:jc w:val="both"/>
        <w:rPr>
          <w:rFonts w:ascii="Times New Roman" w:eastAsia="Times New Roman" w:hAnsi="Times New Roman" w:cs="Times New Roman"/>
          <w:sz w:val="24"/>
          <w:szCs w:val="24"/>
        </w:rPr>
      </w:pPr>
      <w:r w:rsidRPr="00374743">
        <w:rPr>
          <w:rFonts w:ascii="Times New Roman" w:eastAsia="Times New Roman" w:hAnsi="Times New Roman" w:cs="Times New Roman"/>
          <w:sz w:val="24"/>
          <w:szCs w:val="24"/>
        </w:rPr>
        <w:t>No modification, amendment, or addition to this Agreement shall be valid unless made in writing and signed by both parties.</w:t>
      </w:r>
    </w:p>
    <w:p w14:paraId="3B06A23E" w14:textId="426E9096" w:rsidR="009963CA" w:rsidRPr="00374743" w:rsidRDefault="009963CA" w:rsidP="009963CA">
      <w:pPr>
        <w:spacing w:after="0"/>
        <w:rPr>
          <w:rFonts w:ascii="Times New Roman" w:eastAsia="Times New Roman" w:hAnsi="Times New Roman" w:cs="Times New Roman"/>
          <w:sz w:val="24"/>
          <w:szCs w:val="24"/>
        </w:rPr>
      </w:pPr>
    </w:p>
    <w:p w14:paraId="088AFE97" w14:textId="77777777" w:rsidR="009963CA" w:rsidRPr="00374743" w:rsidRDefault="009963CA" w:rsidP="009963CA">
      <w:pPr>
        <w:spacing w:before="100" w:beforeAutospacing="1" w:after="100" w:afterAutospacing="1"/>
        <w:outlineLvl w:val="2"/>
        <w:rPr>
          <w:rFonts w:ascii="Times New Roman" w:eastAsia="Times New Roman" w:hAnsi="Times New Roman" w:cs="Times New Roman"/>
          <w:b/>
          <w:bCs/>
          <w:sz w:val="27"/>
          <w:szCs w:val="27"/>
        </w:rPr>
      </w:pPr>
      <w:r w:rsidRPr="00374743">
        <w:rPr>
          <w:rFonts w:ascii="Times New Roman" w:eastAsia="Times New Roman" w:hAnsi="Times New Roman" w:cs="Times New Roman"/>
          <w:b/>
          <w:bCs/>
          <w:sz w:val="27"/>
          <w:szCs w:val="27"/>
        </w:rPr>
        <w:t>14. Notices</w:t>
      </w:r>
    </w:p>
    <w:p w14:paraId="5755A711" w14:textId="77777777" w:rsidR="009963CA" w:rsidRPr="00374743" w:rsidRDefault="009963CA" w:rsidP="009963CA">
      <w:pPr>
        <w:spacing w:before="100" w:beforeAutospacing="1" w:after="100" w:afterAutospacing="1"/>
        <w:rPr>
          <w:rFonts w:ascii="Times New Roman" w:eastAsia="Times New Roman" w:hAnsi="Times New Roman" w:cs="Times New Roman"/>
          <w:sz w:val="24"/>
          <w:szCs w:val="24"/>
        </w:rPr>
      </w:pPr>
      <w:r w:rsidRPr="00374743">
        <w:rPr>
          <w:rFonts w:ascii="Times New Roman" w:eastAsia="Times New Roman" w:hAnsi="Times New Roman" w:cs="Times New Roman"/>
          <w:sz w:val="24"/>
          <w:szCs w:val="24"/>
        </w:rPr>
        <w:t>All communications and notices required under this Agreement shall be in writing and shall be delivered personally, by registered post, or by email (with confirmation of receipt) to the addresses stated above.</w:t>
      </w:r>
    </w:p>
    <w:p w14:paraId="0BF72A92" w14:textId="26ADAFF2" w:rsidR="009963CA" w:rsidRPr="00374743" w:rsidRDefault="009963CA" w:rsidP="009963CA">
      <w:pPr>
        <w:spacing w:after="0"/>
        <w:rPr>
          <w:rFonts w:ascii="Times New Roman" w:eastAsia="Times New Roman" w:hAnsi="Times New Roman" w:cs="Times New Roman"/>
          <w:sz w:val="24"/>
          <w:szCs w:val="24"/>
        </w:rPr>
      </w:pPr>
    </w:p>
    <w:p w14:paraId="2428CC07" w14:textId="2D3768B1" w:rsidR="009963CA" w:rsidRPr="00374743" w:rsidRDefault="00C34E96" w:rsidP="009963CA">
      <w:pPr>
        <w:pStyle w:val="Heading3"/>
        <w:spacing w:line="276" w:lineRule="auto"/>
        <w:rPr>
          <w:b/>
          <w:bCs/>
          <w:sz w:val="27"/>
          <w:szCs w:val="27"/>
        </w:rPr>
      </w:pPr>
      <w:r w:rsidRPr="00374743">
        <w:rPr>
          <w:b/>
          <w:bCs/>
          <w:sz w:val="27"/>
          <w:szCs w:val="27"/>
        </w:rPr>
        <w:lastRenderedPageBreak/>
        <w:t>15</w:t>
      </w:r>
      <w:r w:rsidR="009963CA" w:rsidRPr="00374743">
        <w:rPr>
          <w:b/>
          <w:bCs/>
          <w:sz w:val="27"/>
          <w:szCs w:val="27"/>
        </w:rPr>
        <w:t>.Non-Disclosure and Confidentiality Clause</w:t>
      </w:r>
    </w:p>
    <w:p w14:paraId="4C27E9BB" w14:textId="77777777" w:rsidR="009963CA" w:rsidRPr="00374743" w:rsidRDefault="009963CA" w:rsidP="009963CA">
      <w:pPr>
        <w:pStyle w:val="NormalWeb"/>
        <w:spacing w:line="276" w:lineRule="auto"/>
        <w:jc w:val="both"/>
      </w:pPr>
      <w:r w:rsidRPr="00374743">
        <w:t xml:space="preserve">The Consultant shall treat all information, documents, data, and materials obtained in the course of performing the HR Audit as </w:t>
      </w:r>
      <w:r w:rsidRPr="00374743">
        <w:rPr>
          <w:rStyle w:val="Strong"/>
        </w:rPr>
        <w:t>strictly confidential</w:t>
      </w:r>
      <w:r w:rsidRPr="00374743">
        <w:t xml:space="preserve">. Such information shall not be disclosed, shared, or communicated to any third party without the </w:t>
      </w:r>
      <w:r w:rsidRPr="00374743">
        <w:rPr>
          <w:rStyle w:val="Strong"/>
        </w:rPr>
        <w:t>prior written consent</w:t>
      </w:r>
      <w:r w:rsidRPr="00374743">
        <w:t xml:space="preserve"> of Ceylon Shipping Corporation Ltd (CSCL).</w:t>
      </w:r>
    </w:p>
    <w:p w14:paraId="323E85D3" w14:textId="77777777" w:rsidR="009963CA" w:rsidRPr="00374743" w:rsidRDefault="009963CA" w:rsidP="009963CA">
      <w:pPr>
        <w:pStyle w:val="NormalWeb"/>
        <w:spacing w:line="276" w:lineRule="auto"/>
        <w:jc w:val="both"/>
      </w:pPr>
      <w:r w:rsidRPr="00374743">
        <w:t xml:space="preserve">The Consultant shall use the information solely for the purpose of carrying out the HR Audit and shall take all necessary measures to prevent unauthorized access, loss, alteration, or misuse of such information. All documents, reports, and data collected or generated during the course of the audit shall remain the </w:t>
      </w:r>
      <w:r w:rsidRPr="00374743">
        <w:rPr>
          <w:rStyle w:val="Strong"/>
        </w:rPr>
        <w:t>exclusive property of CSCL</w:t>
      </w:r>
      <w:r w:rsidRPr="00374743">
        <w:t xml:space="preserve"> and must be returned or securely destroyed upon completion of the assignment, as directed by CSCL.</w:t>
      </w:r>
    </w:p>
    <w:p w14:paraId="23A0AFCB" w14:textId="77777777" w:rsidR="009963CA" w:rsidRPr="00374743" w:rsidRDefault="009963CA" w:rsidP="009963CA">
      <w:pPr>
        <w:pStyle w:val="NormalWeb"/>
        <w:spacing w:line="276" w:lineRule="auto"/>
        <w:jc w:val="both"/>
      </w:pPr>
      <w:r w:rsidRPr="00374743">
        <w:t xml:space="preserve">This obligation of confidentiality shall remain in force during the term of the engagement and shall continue to apply indefinitely after its completion or termination. Any breach of this clause shall constitute a </w:t>
      </w:r>
      <w:r w:rsidRPr="00374743">
        <w:rPr>
          <w:rStyle w:val="Strong"/>
        </w:rPr>
        <w:t>material breach of contract</w:t>
      </w:r>
      <w:r w:rsidRPr="00374743">
        <w:t xml:space="preserve"> and may result in immediate termination and/or legal action by CSCL.</w:t>
      </w:r>
    </w:p>
    <w:p w14:paraId="6684C4CD" w14:textId="77777777" w:rsidR="009963CA" w:rsidRPr="00374743" w:rsidRDefault="009963CA" w:rsidP="009963CA">
      <w:pPr>
        <w:jc w:val="both"/>
        <w:rPr>
          <w:rFonts w:ascii="Times New Roman" w:hAnsi="Times New Roman" w:cs="Times New Roman"/>
        </w:rPr>
      </w:pPr>
    </w:p>
    <w:p w14:paraId="0E7EE64F" w14:textId="197C04F5" w:rsidR="009963CA" w:rsidRPr="00374743" w:rsidRDefault="00C34E96" w:rsidP="009963CA">
      <w:pPr>
        <w:pStyle w:val="Heading3"/>
        <w:spacing w:line="276" w:lineRule="auto"/>
        <w:rPr>
          <w:b/>
          <w:bCs/>
          <w:sz w:val="27"/>
          <w:szCs w:val="27"/>
        </w:rPr>
      </w:pPr>
      <w:r w:rsidRPr="00374743">
        <w:rPr>
          <w:b/>
          <w:bCs/>
          <w:sz w:val="27"/>
          <w:szCs w:val="27"/>
        </w:rPr>
        <w:t>16.</w:t>
      </w:r>
      <w:r w:rsidR="009963CA" w:rsidRPr="00374743">
        <w:rPr>
          <w:b/>
          <w:bCs/>
          <w:sz w:val="27"/>
          <w:szCs w:val="27"/>
        </w:rPr>
        <w:t>Non-Disclosure of Findings Clause</w:t>
      </w:r>
    </w:p>
    <w:p w14:paraId="35562583" w14:textId="77777777" w:rsidR="009963CA" w:rsidRPr="00374743" w:rsidRDefault="009963CA" w:rsidP="009963CA">
      <w:pPr>
        <w:pStyle w:val="NormalWeb"/>
        <w:spacing w:line="276" w:lineRule="auto"/>
        <w:jc w:val="both"/>
      </w:pPr>
      <w:r w:rsidRPr="00374743">
        <w:t xml:space="preserve">The Consultant shall not, without the </w:t>
      </w:r>
      <w:r w:rsidRPr="00374743">
        <w:rPr>
          <w:rStyle w:val="Strong"/>
        </w:rPr>
        <w:t>prior written approval of Ceylon Shipping Corporation Ltd (CSCL)</w:t>
      </w:r>
      <w:r w:rsidRPr="00374743">
        <w:t>, disclose, publish, or make any public reference to the audit findings, results, conclusions, or any related information arising from this assignment.</w:t>
      </w:r>
    </w:p>
    <w:p w14:paraId="44E9F100" w14:textId="77777777" w:rsidR="009963CA" w:rsidRPr="00374743" w:rsidRDefault="009963CA" w:rsidP="009963CA">
      <w:pPr>
        <w:pStyle w:val="NormalWeb"/>
        <w:spacing w:line="276" w:lineRule="auto"/>
        <w:jc w:val="both"/>
      </w:pPr>
      <w:r w:rsidRPr="00374743">
        <w:t xml:space="preserve">The Consultant is strictly prohibited from using the </w:t>
      </w:r>
      <w:r w:rsidRPr="00374743">
        <w:rPr>
          <w:rStyle w:val="Strong"/>
        </w:rPr>
        <w:t>name, logo, or reference to CSCL</w:t>
      </w:r>
      <w:r w:rsidRPr="00374743">
        <w:t xml:space="preserve"> or this HR Audit engagement for marketing, publicity, or promotional purposes. Any unauthorized disclosure, publication, or reference shall be considered a </w:t>
      </w:r>
      <w:r w:rsidRPr="00374743">
        <w:rPr>
          <w:rStyle w:val="Strong"/>
        </w:rPr>
        <w:t>serious breach of contract</w:t>
      </w:r>
      <w:r w:rsidRPr="00374743">
        <w:t xml:space="preserve"> and may lead to immediate termination of the contract and/or legal action by CSCL.</w:t>
      </w:r>
    </w:p>
    <w:p w14:paraId="5DCF61BE" w14:textId="77777777" w:rsidR="009963CA" w:rsidRPr="00374743" w:rsidRDefault="009963CA" w:rsidP="009963CA">
      <w:pPr>
        <w:pStyle w:val="NormalWeb"/>
        <w:spacing w:line="276" w:lineRule="auto"/>
        <w:jc w:val="both"/>
      </w:pPr>
    </w:p>
    <w:p w14:paraId="77E5A092" w14:textId="30EDEA79" w:rsidR="009963CA" w:rsidRPr="00374743" w:rsidRDefault="00C34E96" w:rsidP="009963CA">
      <w:pPr>
        <w:pStyle w:val="Heading3"/>
        <w:spacing w:line="276" w:lineRule="auto"/>
        <w:rPr>
          <w:b/>
          <w:bCs/>
          <w:sz w:val="27"/>
          <w:szCs w:val="27"/>
        </w:rPr>
      </w:pPr>
      <w:r w:rsidRPr="00374743">
        <w:rPr>
          <w:b/>
          <w:bCs/>
          <w:sz w:val="27"/>
          <w:szCs w:val="27"/>
        </w:rPr>
        <w:t>17</w:t>
      </w:r>
      <w:r w:rsidR="009963CA" w:rsidRPr="00374743">
        <w:rPr>
          <w:b/>
          <w:bCs/>
          <w:sz w:val="27"/>
          <w:szCs w:val="27"/>
        </w:rPr>
        <w:t>. Data Protection and Confidentiality Clause</w:t>
      </w:r>
    </w:p>
    <w:p w14:paraId="3F4DE61E" w14:textId="77777777" w:rsidR="009963CA" w:rsidRPr="00374743" w:rsidRDefault="009963CA" w:rsidP="009963CA">
      <w:pPr>
        <w:pStyle w:val="NormalWeb"/>
        <w:spacing w:line="276" w:lineRule="auto"/>
        <w:jc w:val="both"/>
      </w:pPr>
      <w:r w:rsidRPr="00374743">
        <w:t xml:space="preserve">The Consultant shall comply with the </w:t>
      </w:r>
      <w:r w:rsidRPr="00374743">
        <w:rPr>
          <w:rStyle w:val="Strong"/>
        </w:rPr>
        <w:t>Personal Data Protection Act, No. 9 of 2022</w:t>
      </w:r>
      <w:r w:rsidRPr="00374743">
        <w:t>, and ensure that all employee data, records, and personal information accessed during the audit are used solely for the purposes of this assignment. The Consultant shall not transfer, disclose, or otherwise make available such data to third parties without the prior written consent of CSCL. All data, reports, and derivative materials shall remain the exclusive property of CSCL.</w:t>
      </w:r>
    </w:p>
    <w:p w14:paraId="2A81E816" w14:textId="77777777" w:rsidR="009963CA" w:rsidRPr="00374743" w:rsidRDefault="009963CA" w:rsidP="009963CA">
      <w:pPr>
        <w:pStyle w:val="NormalWeb"/>
        <w:spacing w:line="276" w:lineRule="auto"/>
        <w:jc w:val="both"/>
      </w:pPr>
    </w:p>
    <w:p w14:paraId="54B17001" w14:textId="35DB65AB" w:rsidR="009963CA" w:rsidRPr="00374743" w:rsidRDefault="009963CA" w:rsidP="009963CA">
      <w:pPr>
        <w:pStyle w:val="Heading3"/>
        <w:spacing w:line="276" w:lineRule="auto"/>
        <w:rPr>
          <w:b/>
          <w:bCs/>
          <w:sz w:val="27"/>
          <w:szCs w:val="27"/>
        </w:rPr>
      </w:pPr>
      <w:r w:rsidRPr="00374743">
        <w:rPr>
          <w:b/>
          <w:bCs/>
          <w:sz w:val="27"/>
          <w:szCs w:val="27"/>
        </w:rPr>
        <w:lastRenderedPageBreak/>
        <w:t>1</w:t>
      </w:r>
      <w:r w:rsidR="00C34E96" w:rsidRPr="00374743">
        <w:rPr>
          <w:b/>
          <w:bCs/>
          <w:sz w:val="27"/>
          <w:szCs w:val="27"/>
        </w:rPr>
        <w:t>8</w:t>
      </w:r>
      <w:r w:rsidRPr="00374743">
        <w:rPr>
          <w:b/>
          <w:bCs/>
          <w:sz w:val="27"/>
          <w:szCs w:val="27"/>
        </w:rPr>
        <w:t>. Intellectual Property Ownership Clause</w:t>
      </w:r>
    </w:p>
    <w:p w14:paraId="3622B24D" w14:textId="77777777" w:rsidR="009963CA" w:rsidRPr="00374743" w:rsidRDefault="009963CA" w:rsidP="009963CA">
      <w:pPr>
        <w:pStyle w:val="NormalWeb"/>
        <w:spacing w:line="276" w:lineRule="auto"/>
        <w:jc w:val="both"/>
      </w:pPr>
      <w:r w:rsidRPr="00374743">
        <w:t>All reports, templates, manuals, tools, and other deliverables developed under this assignment shall be the exclusive property of CSCL. The Consultant shall not use, reproduce, or disseminate any part of the deliverables for other clients or purposes without the prior written approval of CSCL.</w:t>
      </w:r>
    </w:p>
    <w:p w14:paraId="6C1F08F0" w14:textId="18B814EB" w:rsidR="009963CA" w:rsidRPr="00374743" w:rsidRDefault="009963CA" w:rsidP="009963CA">
      <w:pPr>
        <w:pStyle w:val="Heading3"/>
        <w:spacing w:line="276" w:lineRule="auto"/>
        <w:rPr>
          <w:b/>
          <w:bCs/>
          <w:sz w:val="27"/>
          <w:szCs w:val="27"/>
        </w:rPr>
      </w:pPr>
      <w:r w:rsidRPr="00374743">
        <w:rPr>
          <w:b/>
          <w:bCs/>
          <w:sz w:val="27"/>
          <w:szCs w:val="27"/>
        </w:rPr>
        <w:t>1</w:t>
      </w:r>
      <w:r w:rsidR="00C34E96" w:rsidRPr="00374743">
        <w:rPr>
          <w:b/>
          <w:bCs/>
          <w:sz w:val="27"/>
          <w:szCs w:val="27"/>
        </w:rPr>
        <w:t>9</w:t>
      </w:r>
      <w:r w:rsidRPr="00374743">
        <w:rPr>
          <w:b/>
          <w:bCs/>
          <w:sz w:val="27"/>
          <w:szCs w:val="27"/>
        </w:rPr>
        <w:t xml:space="preserve">. Contractual Obligations </w:t>
      </w:r>
    </w:p>
    <w:p w14:paraId="7DA6DEA3" w14:textId="77777777" w:rsidR="009963CA" w:rsidRPr="00374743" w:rsidRDefault="009963CA" w:rsidP="00DA26AC">
      <w:pPr>
        <w:pStyle w:val="NormalWeb"/>
        <w:spacing w:line="276" w:lineRule="auto"/>
        <w:jc w:val="both"/>
      </w:pPr>
      <w:r w:rsidRPr="00374743">
        <w:t>The Consultant shall perform the services with the highest standards of professional and ethical competence, integrity, and due diligence, and shall carry out the assignment in accordance with the agreed Terms of Reference.</w:t>
      </w:r>
    </w:p>
    <w:p w14:paraId="05B8125F" w14:textId="77777777" w:rsidR="009963CA" w:rsidRPr="00374743" w:rsidRDefault="009963CA" w:rsidP="00DA26AC">
      <w:pPr>
        <w:pStyle w:val="NormalWeb"/>
        <w:spacing w:line="276" w:lineRule="auto"/>
        <w:jc w:val="both"/>
      </w:pPr>
      <w:r w:rsidRPr="00374743">
        <w:t>The Consultant shall comply with all applicable laws, rules, and regulations of Sri Lanka and maintain confidentiality of all information obtained during the assignment.</w:t>
      </w:r>
    </w:p>
    <w:p w14:paraId="64D60BBF" w14:textId="77777777" w:rsidR="009963CA" w:rsidRPr="00374743" w:rsidRDefault="009963CA" w:rsidP="009963CA">
      <w:pPr>
        <w:jc w:val="both"/>
        <w:rPr>
          <w:rFonts w:ascii="Times New Roman" w:hAnsi="Times New Roman" w:cs="Times New Roman"/>
        </w:rPr>
      </w:pPr>
    </w:p>
    <w:p w14:paraId="028D98E6" w14:textId="329D19E9" w:rsidR="009963CA" w:rsidRPr="00374743" w:rsidRDefault="00C34E96" w:rsidP="009963CA">
      <w:pPr>
        <w:pStyle w:val="Heading3"/>
        <w:spacing w:line="276" w:lineRule="auto"/>
        <w:rPr>
          <w:b/>
          <w:bCs/>
          <w:sz w:val="27"/>
          <w:szCs w:val="27"/>
        </w:rPr>
      </w:pPr>
      <w:r w:rsidRPr="00374743">
        <w:rPr>
          <w:b/>
          <w:bCs/>
          <w:sz w:val="27"/>
          <w:szCs w:val="27"/>
        </w:rPr>
        <w:t>20</w:t>
      </w:r>
      <w:r w:rsidR="009963CA" w:rsidRPr="00374743">
        <w:rPr>
          <w:b/>
          <w:bCs/>
          <w:sz w:val="27"/>
          <w:szCs w:val="27"/>
        </w:rPr>
        <w:t>. Liability and Indemnity Clause</w:t>
      </w:r>
    </w:p>
    <w:p w14:paraId="0D2F625C" w14:textId="77777777" w:rsidR="009963CA" w:rsidRPr="00374743" w:rsidRDefault="009963CA" w:rsidP="009963CA">
      <w:pPr>
        <w:pStyle w:val="NormalWeb"/>
        <w:spacing w:line="276" w:lineRule="auto"/>
        <w:jc w:val="both"/>
      </w:pPr>
      <w:r w:rsidRPr="00374743">
        <w:t>The Consultant shall indemnify and hold harmless CSCL, its officers, and employees from any loss, damage, or claim arising out of the Consultant’s negligence, breach of confidentiality, or violation of law. The Consultant’s liability shall not be limited in cases of fraud, willful misconduct, or gross negligence.</w:t>
      </w:r>
    </w:p>
    <w:p w14:paraId="6DDD1CBE" w14:textId="77777777" w:rsidR="009963CA" w:rsidRPr="00374743" w:rsidRDefault="009963CA" w:rsidP="009963CA">
      <w:pPr>
        <w:jc w:val="both"/>
        <w:rPr>
          <w:rFonts w:ascii="Times New Roman" w:hAnsi="Times New Roman" w:cs="Times New Roman"/>
        </w:rPr>
      </w:pPr>
    </w:p>
    <w:p w14:paraId="56A49422" w14:textId="52731E49" w:rsidR="009963CA" w:rsidRPr="00374743" w:rsidRDefault="00C34E96" w:rsidP="009963CA">
      <w:pPr>
        <w:pStyle w:val="Heading3"/>
        <w:spacing w:line="276" w:lineRule="auto"/>
        <w:rPr>
          <w:b/>
          <w:bCs/>
          <w:sz w:val="27"/>
          <w:szCs w:val="27"/>
        </w:rPr>
      </w:pPr>
      <w:r w:rsidRPr="00374743">
        <w:rPr>
          <w:b/>
          <w:bCs/>
          <w:sz w:val="27"/>
          <w:szCs w:val="27"/>
        </w:rPr>
        <w:t>21</w:t>
      </w:r>
      <w:r w:rsidR="009963CA" w:rsidRPr="00374743">
        <w:rPr>
          <w:b/>
          <w:bCs/>
          <w:sz w:val="27"/>
          <w:szCs w:val="27"/>
        </w:rPr>
        <w:t>. Conflict of Interest Clause</w:t>
      </w:r>
    </w:p>
    <w:p w14:paraId="02D3B54C" w14:textId="77777777" w:rsidR="009963CA" w:rsidRPr="00374743" w:rsidRDefault="009963CA" w:rsidP="009963CA">
      <w:pPr>
        <w:pStyle w:val="NormalWeb"/>
        <w:spacing w:line="276" w:lineRule="auto"/>
        <w:jc w:val="both"/>
      </w:pPr>
      <w:r w:rsidRPr="00374743">
        <w:t>The Consultant shall disclose in writing any existing or potential conflicts of interest prior to entering into this contract. Failure to disclose such information shall constitute grounds for immediate termination of the contract.</w:t>
      </w:r>
    </w:p>
    <w:p w14:paraId="53561CA3" w14:textId="77777777" w:rsidR="00C34E96" w:rsidRPr="00374743" w:rsidRDefault="00C34E96" w:rsidP="009963CA">
      <w:pPr>
        <w:pStyle w:val="Heading3"/>
        <w:spacing w:line="276" w:lineRule="auto"/>
        <w:rPr>
          <w:b/>
          <w:bCs/>
          <w:sz w:val="27"/>
          <w:szCs w:val="27"/>
        </w:rPr>
      </w:pPr>
    </w:p>
    <w:p w14:paraId="0EDEC907" w14:textId="29DE61AE" w:rsidR="009963CA" w:rsidRPr="00374743" w:rsidRDefault="00C34E96" w:rsidP="009963CA">
      <w:pPr>
        <w:pStyle w:val="Heading3"/>
        <w:spacing w:line="276" w:lineRule="auto"/>
        <w:rPr>
          <w:b/>
          <w:bCs/>
          <w:sz w:val="27"/>
          <w:szCs w:val="27"/>
        </w:rPr>
      </w:pPr>
      <w:r w:rsidRPr="00374743">
        <w:rPr>
          <w:b/>
          <w:bCs/>
          <w:sz w:val="27"/>
          <w:szCs w:val="27"/>
        </w:rPr>
        <w:t>22</w:t>
      </w:r>
      <w:r w:rsidR="009963CA" w:rsidRPr="00374743">
        <w:rPr>
          <w:b/>
          <w:bCs/>
          <w:sz w:val="27"/>
          <w:szCs w:val="27"/>
        </w:rPr>
        <w:t>. Quality and Acceptance Standards</w:t>
      </w:r>
    </w:p>
    <w:p w14:paraId="13D2CFAA" w14:textId="77777777" w:rsidR="009963CA" w:rsidRPr="00374743" w:rsidRDefault="009963CA" w:rsidP="009963CA">
      <w:pPr>
        <w:pStyle w:val="NormalWeb"/>
        <w:spacing w:line="276" w:lineRule="auto"/>
        <w:jc w:val="both"/>
      </w:pPr>
      <w:r w:rsidRPr="00374743">
        <w:t>All deliverables shall conform to the standards, formats, and quality criteria specified in the approved Inception Report. Acceptance of deliverables shall be based on written confirmation from the authorized officer of CSCL following a formal review process.</w:t>
      </w:r>
    </w:p>
    <w:p w14:paraId="19756721" w14:textId="77777777" w:rsidR="009963CA" w:rsidRPr="00374743" w:rsidRDefault="009963CA" w:rsidP="009963CA">
      <w:pPr>
        <w:jc w:val="both"/>
        <w:rPr>
          <w:rFonts w:ascii="Times New Roman" w:hAnsi="Times New Roman" w:cs="Times New Roman"/>
        </w:rPr>
      </w:pPr>
    </w:p>
    <w:p w14:paraId="48022392" w14:textId="0C4ABA6B" w:rsidR="009963CA" w:rsidRPr="00374743" w:rsidRDefault="00C34E96" w:rsidP="009963CA">
      <w:pPr>
        <w:pStyle w:val="Heading3"/>
        <w:spacing w:line="276" w:lineRule="auto"/>
        <w:rPr>
          <w:b/>
          <w:bCs/>
          <w:sz w:val="27"/>
          <w:szCs w:val="27"/>
        </w:rPr>
      </w:pPr>
      <w:r w:rsidRPr="00374743">
        <w:rPr>
          <w:b/>
          <w:bCs/>
          <w:sz w:val="27"/>
          <w:szCs w:val="27"/>
        </w:rPr>
        <w:lastRenderedPageBreak/>
        <w:t>23</w:t>
      </w:r>
      <w:r w:rsidR="009963CA" w:rsidRPr="00374743">
        <w:rPr>
          <w:b/>
          <w:bCs/>
          <w:sz w:val="27"/>
          <w:szCs w:val="27"/>
        </w:rPr>
        <w:t>. Audit and Inspection Clause</w:t>
      </w:r>
    </w:p>
    <w:p w14:paraId="151B75ED" w14:textId="77777777" w:rsidR="009963CA" w:rsidRPr="00374743" w:rsidRDefault="009963CA" w:rsidP="009963CA">
      <w:pPr>
        <w:pStyle w:val="NormalWeb"/>
        <w:spacing w:line="276" w:lineRule="auto"/>
        <w:jc w:val="both"/>
      </w:pPr>
      <w:r w:rsidRPr="00374743">
        <w:t>CSCL reserves the right to audit or inspect the Consultant’s records, time sheets, and project files relevant to this assignment at any time during the contract period and for a period of two (2) years thereafter.</w:t>
      </w:r>
    </w:p>
    <w:p w14:paraId="66FE1FA6" w14:textId="77777777" w:rsidR="00C34E96" w:rsidRPr="00374743" w:rsidRDefault="00C34E96" w:rsidP="009963CA">
      <w:pPr>
        <w:pStyle w:val="Heading3"/>
        <w:spacing w:line="276" w:lineRule="auto"/>
      </w:pPr>
    </w:p>
    <w:p w14:paraId="5987CF6D" w14:textId="334680DD" w:rsidR="009963CA" w:rsidRPr="00374743" w:rsidRDefault="00C34E96" w:rsidP="009963CA">
      <w:pPr>
        <w:pStyle w:val="Heading3"/>
        <w:spacing w:line="276" w:lineRule="auto"/>
        <w:rPr>
          <w:b/>
          <w:bCs/>
          <w:sz w:val="27"/>
          <w:szCs w:val="27"/>
        </w:rPr>
      </w:pPr>
      <w:r w:rsidRPr="00374743">
        <w:rPr>
          <w:b/>
          <w:bCs/>
          <w:sz w:val="27"/>
          <w:szCs w:val="27"/>
        </w:rPr>
        <w:t>24</w:t>
      </w:r>
      <w:r w:rsidR="009963CA" w:rsidRPr="00374743">
        <w:rPr>
          <w:b/>
          <w:bCs/>
          <w:sz w:val="27"/>
          <w:szCs w:val="27"/>
        </w:rPr>
        <w:t>.Subcontracting Clause</w:t>
      </w:r>
    </w:p>
    <w:p w14:paraId="4CE531CB" w14:textId="77777777" w:rsidR="00677C43" w:rsidRPr="00374743" w:rsidRDefault="00677C43" w:rsidP="00DA26AC">
      <w:pPr>
        <w:pStyle w:val="NormalWeb"/>
        <w:spacing w:line="276" w:lineRule="auto"/>
        <w:jc w:val="both"/>
      </w:pPr>
      <w:r w:rsidRPr="00374743">
        <w:t>The Consultant shall not assign, transfer, or subcontract any part of the services under this consultancy process.</w:t>
      </w:r>
    </w:p>
    <w:p w14:paraId="111B3C51" w14:textId="5C1AC470" w:rsidR="009963CA" w:rsidRPr="00374743" w:rsidRDefault="00A370BF" w:rsidP="009963CA">
      <w:pPr>
        <w:spacing w:before="100" w:beforeAutospacing="1" w:after="100" w:afterAutospacing="1" w:line="240" w:lineRule="auto"/>
        <w:rPr>
          <w:rFonts w:ascii="Times New Roman" w:eastAsia="Times New Roman" w:hAnsi="Times New Roman" w:cs="Times New Roman"/>
          <w:sz w:val="27"/>
          <w:szCs w:val="27"/>
        </w:rPr>
      </w:pPr>
      <w:r w:rsidRPr="00374743">
        <w:rPr>
          <w:rFonts w:ascii="Times New Roman" w:eastAsia="Times New Roman" w:hAnsi="Times New Roman" w:cs="Times New Roman"/>
          <w:b/>
          <w:bCs/>
          <w:sz w:val="27"/>
          <w:szCs w:val="27"/>
        </w:rPr>
        <w:t>25</w:t>
      </w:r>
      <w:r w:rsidR="009963CA" w:rsidRPr="00374743">
        <w:rPr>
          <w:rFonts w:ascii="Times New Roman" w:eastAsia="Times New Roman" w:hAnsi="Times New Roman" w:cs="Times New Roman"/>
          <w:b/>
          <w:bCs/>
          <w:sz w:val="27"/>
          <w:szCs w:val="27"/>
        </w:rPr>
        <w:t>. Jurisdiction and Governing Law</w:t>
      </w:r>
    </w:p>
    <w:p w14:paraId="5CE5BB40" w14:textId="77777777" w:rsidR="009963CA" w:rsidRPr="00374743" w:rsidRDefault="009963CA" w:rsidP="009963CA">
      <w:pPr>
        <w:spacing w:before="100" w:beforeAutospacing="1" w:after="100" w:afterAutospacing="1" w:line="240" w:lineRule="auto"/>
        <w:jc w:val="both"/>
        <w:rPr>
          <w:rFonts w:ascii="Times New Roman" w:eastAsia="Times New Roman" w:hAnsi="Times New Roman" w:cs="Times New Roman"/>
          <w:sz w:val="24"/>
          <w:szCs w:val="24"/>
        </w:rPr>
      </w:pPr>
      <w:r w:rsidRPr="00374743">
        <w:rPr>
          <w:rFonts w:ascii="Times New Roman" w:eastAsia="Times New Roman" w:hAnsi="Times New Roman" w:cs="Times New Roman"/>
          <w:sz w:val="24"/>
          <w:szCs w:val="24"/>
        </w:rPr>
        <w:t>This contract shall be construed and governed in accordance with the laws of the Democratic Socialist Republic of Sri Lanka. Any disputes arising out of, or in connection with, this contract shall be subject to the exclusive jurisdiction of the Commercial High Court of Colombo.</w:t>
      </w:r>
    </w:p>
    <w:p w14:paraId="5C236DB6" w14:textId="77777777" w:rsidR="009963CA" w:rsidRPr="00374743" w:rsidRDefault="009963CA" w:rsidP="009963CA">
      <w:pPr>
        <w:spacing w:before="100" w:beforeAutospacing="1" w:after="100" w:afterAutospacing="1"/>
        <w:jc w:val="both"/>
        <w:outlineLvl w:val="2"/>
        <w:rPr>
          <w:rFonts w:ascii="Times New Roman" w:eastAsia="Times New Roman" w:hAnsi="Times New Roman" w:cs="Times New Roman"/>
          <w:b/>
          <w:bCs/>
          <w:sz w:val="27"/>
          <w:szCs w:val="27"/>
        </w:rPr>
      </w:pPr>
    </w:p>
    <w:p w14:paraId="5634B429" w14:textId="1DCC7E0C" w:rsidR="009963CA" w:rsidRPr="00374743" w:rsidRDefault="009963CA" w:rsidP="009963CA">
      <w:pPr>
        <w:spacing w:before="100" w:beforeAutospacing="1" w:after="100" w:afterAutospacing="1"/>
        <w:jc w:val="both"/>
        <w:outlineLvl w:val="2"/>
        <w:rPr>
          <w:rFonts w:ascii="Times New Roman" w:eastAsia="Times New Roman" w:hAnsi="Times New Roman" w:cs="Times New Roman"/>
          <w:b/>
          <w:bCs/>
          <w:sz w:val="27"/>
          <w:szCs w:val="27"/>
        </w:rPr>
      </w:pPr>
      <w:r w:rsidRPr="00374743">
        <w:rPr>
          <w:rFonts w:ascii="Times New Roman" w:eastAsia="Times New Roman" w:hAnsi="Times New Roman" w:cs="Times New Roman"/>
          <w:b/>
          <w:bCs/>
          <w:sz w:val="27"/>
          <w:szCs w:val="27"/>
        </w:rPr>
        <w:t>IN WITNESS WHEREOF, the parties hereto have caused this Agreement to be executed in duplicate on this</w:t>
      </w:r>
      <w:r w:rsidR="00A370BF" w:rsidRPr="00374743">
        <w:rPr>
          <w:rFonts w:ascii="Times New Roman" w:eastAsia="Times New Roman" w:hAnsi="Times New Roman" w:cs="Times New Roman"/>
          <w:b/>
          <w:bCs/>
          <w:sz w:val="27"/>
          <w:szCs w:val="27"/>
        </w:rPr>
        <w:t xml:space="preserve"> ………</w:t>
      </w:r>
      <w:r w:rsidRPr="00374743">
        <w:rPr>
          <w:rFonts w:ascii="Times New Roman" w:eastAsia="Times New Roman" w:hAnsi="Times New Roman" w:cs="Times New Roman"/>
          <w:b/>
          <w:bCs/>
          <w:sz w:val="27"/>
          <w:szCs w:val="27"/>
        </w:rPr>
        <w:t>day of</w:t>
      </w:r>
      <w:r w:rsidR="00A370BF" w:rsidRPr="00374743">
        <w:rPr>
          <w:rFonts w:ascii="Times New Roman" w:eastAsia="Times New Roman" w:hAnsi="Times New Roman" w:cs="Times New Roman"/>
          <w:b/>
          <w:bCs/>
          <w:sz w:val="27"/>
          <w:szCs w:val="27"/>
        </w:rPr>
        <w:t xml:space="preserve"> …………..</w:t>
      </w:r>
      <w:r w:rsidRPr="00374743">
        <w:rPr>
          <w:rFonts w:ascii="Times New Roman" w:eastAsia="Times New Roman" w:hAnsi="Times New Roman" w:cs="Times New Roman"/>
          <w:b/>
          <w:bCs/>
          <w:sz w:val="27"/>
          <w:szCs w:val="27"/>
        </w:rPr>
        <w:t xml:space="preserve"> 2025 at Colombo.</w:t>
      </w:r>
    </w:p>
    <w:p w14:paraId="3EF068F4" w14:textId="09EEDC99" w:rsidR="009963CA" w:rsidRPr="00374743" w:rsidRDefault="009963CA" w:rsidP="009963CA">
      <w:pPr>
        <w:spacing w:after="0"/>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A370BF" w:rsidRPr="00374743" w14:paraId="00148F5B" w14:textId="77777777" w:rsidTr="004D7B32">
        <w:tc>
          <w:tcPr>
            <w:tcW w:w="4622" w:type="dxa"/>
          </w:tcPr>
          <w:p w14:paraId="7EDB69E5" w14:textId="77777777" w:rsidR="00A370BF" w:rsidRPr="00374743" w:rsidRDefault="00A370BF" w:rsidP="00A370BF">
            <w:pPr>
              <w:spacing w:before="100" w:beforeAutospacing="1" w:after="100" w:afterAutospacing="1"/>
              <w:rPr>
                <w:rFonts w:ascii="Times New Roman" w:eastAsia="Times New Roman" w:hAnsi="Times New Roman" w:cs="Times New Roman"/>
                <w:sz w:val="24"/>
                <w:szCs w:val="24"/>
              </w:rPr>
            </w:pPr>
            <w:r w:rsidRPr="00374743">
              <w:rPr>
                <w:rFonts w:ascii="Times New Roman" w:eastAsia="Times New Roman" w:hAnsi="Times New Roman" w:cs="Times New Roman"/>
                <w:b/>
                <w:bCs/>
                <w:sz w:val="24"/>
                <w:szCs w:val="24"/>
              </w:rPr>
              <w:t>For and on behalf of</w:t>
            </w:r>
            <w:r w:rsidRPr="00374743">
              <w:rPr>
                <w:rFonts w:ascii="Times New Roman" w:eastAsia="Times New Roman" w:hAnsi="Times New Roman" w:cs="Times New Roman"/>
                <w:sz w:val="24"/>
                <w:szCs w:val="24"/>
              </w:rPr>
              <w:br/>
            </w:r>
            <w:r w:rsidRPr="00374743">
              <w:rPr>
                <w:rFonts w:ascii="Times New Roman" w:eastAsia="Times New Roman" w:hAnsi="Times New Roman" w:cs="Times New Roman"/>
                <w:b/>
                <w:bCs/>
                <w:sz w:val="24"/>
                <w:szCs w:val="24"/>
              </w:rPr>
              <w:t>Ceylon Shipping Corporation Ltd. (CSCL)</w:t>
            </w:r>
          </w:p>
          <w:p w14:paraId="7AF2CA56" w14:textId="77777777" w:rsidR="00A370BF" w:rsidRPr="00374743" w:rsidRDefault="00A370BF" w:rsidP="00A370BF">
            <w:pPr>
              <w:spacing w:before="100" w:beforeAutospacing="1" w:after="100" w:afterAutospacing="1"/>
              <w:rPr>
                <w:rFonts w:ascii="Times New Roman" w:eastAsia="Times New Roman" w:hAnsi="Times New Roman" w:cs="Times New Roman"/>
                <w:sz w:val="24"/>
                <w:szCs w:val="24"/>
              </w:rPr>
            </w:pPr>
          </w:p>
          <w:p w14:paraId="1F659905" w14:textId="0FB41416" w:rsidR="00A370BF" w:rsidRPr="00374743" w:rsidRDefault="00A370BF" w:rsidP="00A370BF">
            <w:pPr>
              <w:jc w:val="center"/>
              <w:rPr>
                <w:rFonts w:ascii="Times New Roman" w:eastAsia="Times New Roman" w:hAnsi="Times New Roman" w:cs="Times New Roman"/>
                <w:b/>
                <w:bCs/>
                <w:sz w:val="24"/>
                <w:szCs w:val="24"/>
              </w:rPr>
            </w:pPr>
            <w:r w:rsidRPr="00374743">
              <w:rPr>
                <w:rFonts w:ascii="Times New Roman" w:eastAsia="Times New Roman" w:hAnsi="Times New Roman" w:cs="Times New Roman"/>
                <w:sz w:val="24"/>
                <w:szCs w:val="24"/>
              </w:rPr>
              <w:t>Signature: ___________________________</w:t>
            </w:r>
            <w:r w:rsidRPr="00374743">
              <w:rPr>
                <w:rFonts w:ascii="Times New Roman" w:eastAsia="Times New Roman" w:hAnsi="Times New Roman" w:cs="Times New Roman"/>
                <w:sz w:val="24"/>
                <w:szCs w:val="24"/>
              </w:rPr>
              <w:br/>
            </w:r>
          </w:p>
          <w:p w14:paraId="427A6130" w14:textId="02F78EB8" w:rsidR="00A370BF" w:rsidRPr="00374743" w:rsidRDefault="00A370BF" w:rsidP="00A370BF">
            <w:pPr>
              <w:jc w:val="center"/>
              <w:rPr>
                <w:rFonts w:ascii="Times New Roman" w:eastAsia="Times New Roman" w:hAnsi="Times New Roman" w:cs="Times New Roman"/>
                <w:b/>
                <w:bCs/>
                <w:sz w:val="24"/>
                <w:szCs w:val="24"/>
              </w:rPr>
            </w:pPr>
            <w:r w:rsidRPr="00374743">
              <w:rPr>
                <w:rFonts w:ascii="Times New Roman" w:eastAsia="Times New Roman" w:hAnsi="Times New Roman" w:cs="Times New Roman"/>
                <w:b/>
                <w:bCs/>
                <w:sz w:val="24"/>
                <w:szCs w:val="24"/>
              </w:rPr>
              <w:t xml:space="preserve">Chairman </w:t>
            </w:r>
          </w:p>
          <w:p w14:paraId="6E2AD0DA" w14:textId="7B9B3B3F" w:rsidR="00A370BF" w:rsidRPr="00374743" w:rsidRDefault="00A370BF" w:rsidP="00A370BF">
            <w:pPr>
              <w:jc w:val="center"/>
              <w:rPr>
                <w:rFonts w:ascii="Times New Roman" w:eastAsia="Times New Roman" w:hAnsi="Times New Roman" w:cs="Times New Roman"/>
                <w:b/>
                <w:bCs/>
                <w:sz w:val="24"/>
                <w:szCs w:val="24"/>
              </w:rPr>
            </w:pPr>
          </w:p>
          <w:p w14:paraId="0D3CE0FE" w14:textId="7390228C" w:rsidR="00A370BF" w:rsidRPr="00374743" w:rsidRDefault="00A370BF" w:rsidP="00A370BF">
            <w:pPr>
              <w:jc w:val="center"/>
              <w:rPr>
                <w:rFonts w:ascii="Times New Roman" w:eastAsia="Times New Roman" w:hAnsi="Times New Roman" w:cs="Times New Roman"/>
                <w:b/>
                <w:bCs/>
                <w:sz w:val="24"/>
                <w:szCs w:val="24"/>
              </w:rPr>
            </w:pPr>
          </w:p>
          <w:p w14:paraId="7B8A507D" w14:textId="043EC087" w:rsidR="00A370BF" w:rsidRPr="00374743" w:rsidRDefault="00A370BF" w:rsidP="00A370BF">
            <w:pPr>
              <w:jc w:val="center"/>
              <w:rPr>
                <w:rFonts w:ascii="Times New Roman" w:eastAsia="Times New Roman" w:hAnsi="Times New Roman" w:cs="Times New Roman"/>
                <w:b/>
                <w:bCs/>
                <w:sz w:val="24"/>
                <w:szCs w:val="24"/>
              </w:rPr>
            </w:pPr>
          </w:p>
          <w:p w14:paraId="03FA4236" w14:textId="77777777" w:rsidR="00A370BF" w:rsidRPr="00374743" w:rsidRDefault="00A370BF" w:rsidP="00A370BF">
            <w:pPr>
              <w:spacing w:before="100" w:beforeAutospacing="1" w:after="100" w:afterAutospacing="1"/>
              <w:rPr>
                <w:rFonts w:ascii="Times New Roman" w:eastAsia="Times New Roman" w:hAnsi="Times New Roman" w:cs="Times New Roman"/>
                <w:sz w:val="24"/>
                <w:szCs w:val="24"/>
              </w:rPr>
            </w:pPr>
            <w:r w:rsidRPr="00374743">
              <w:rPr>
                <w:rFonts w:ascii="Times New Roman" w:eastAsia="Times New Roman" w:hAnsi="Times New Roman" w:cs="Times New Roman"/>
                <w:b/>
                <w:bCs/>
                <w:sz w:val="24"/>
                <w:szCs w:val="24"/>
              </w:rPr>
              <w:t>Witnesses:</w:t>
            </w:r>
          </w:p>
          <w:p w14:paraId="2F08E9B3" w14:textId="2AB2CA8F" w:rsidR="00A370BF" w:rsidRPr="00374743" w:rsidRDefault="00A370BF" w:rsidP="00A370BF">
            <w:pPr>
              <w:rPr>
                <w:rFonts w:ascii="Times New Roman" w:eastAsia="Times New Roman" w:hAnsi="Times New Roman" w:cs="Times New Roman"/>
                <w:sz w:val="24"/>
                <w:szCs w:val="24"/>
              </w:rPr>
            </w:pPr>
            <w:r w:rsidRPr="00374743">
              <w:rPr>
                <w:rFonts w:ascii="Times New Roman" w:eastAsia="Times New Roman" w:hAnsi="Times New Roman" w:cs="Times New Roman"/>
                <w:sz w:val="24"/>
                <w:szCs w:val="24"/>
              </w:rPr>
              <w:t>1</w:t>
            </w:r>
          </w:p>
          <w:p w14:paraId="2811A2D2" w14:textId="662E86A4" w:rsidR="00A370BF" w:rsidRPr="00374743" w:rsidRDefault="00A370BF" w:rsidP="00A370BF">
            <w:pPr>
              <w:rPr>
                <w:rFonts w:ascii="Times New Roman" w:eastAsia="Times New Roman" w:hAnsi="Times New Roman" w:cs="Times New Roman"/>
                <w:sz w:val="24"/>
                <w:szCs w:val="24"/>
              </w:rPr>
            </w:pPr>
            <w:r w:rsidRPr="00374743">
              <w:rPr>
                <w:rFonts w:ascii="Times New Roman" w:eastAsia="Times New Roman" w:hAnsi="Times New Roman" w:cs="Times New Roman"/>
                <w:sz w:val="24"/>
                <w:szCs w:val="24"/>
              </w:rPr>
              <w:t>Signature: ___________________________</w:t>
            </w:r>
            <w:r w:rsidRPr="00374743">
              <w:rPr>
                <w:rFonts w:ascii="Times New Roman" w:eastAsia="Times New Roman" w:hAnsi="Times New Roman" w:cs="Times New Roman"/>
                <w:sz w:val="24"/>
                <w:szCs w:val="24"/>
              </w:rPr>
              <w:br/>
              <w:t>Name: ______________________________</w:t>
            </w:r>
            <w:r w:rsidRPr="00374743">
              <w:rPr>
                <w:rFonts w:ascii="Times New Roman" w:eastAsia="Times New Roman" w:hAnsi="Times New Roman" w:cs="Times New Roman"/>
                <w:sz w:val="24"/>
                <w:szCs w:val="24"/>
              </w:rPr>
              <w:br/>
              <w:t>Designation: _________________________</w:t>
            </w:r>
          </w:p>
          <w:p w14:paraId="6F9998BC" w14:textId="77777777" w:rsidR="00A370BF" w:rsidRPr="00374743" w:rsidRDefault="00A370BF" w:rsidP="009963CA">
            <w:pPr>
              <w:spacing w:before="100" w:beforeAutospacing="1" w:after="100" w:afterAutospacing="1"/>
              <w:rPr>
                <w:rFonts w:ascii="Times New Roman" w:eastAsia="Times New Roman" w:hAnsi="Times New Roman" w:cs="Times New Roman"/>
                <w:b/>
                <w:bCs/>
                <w:sz w:val="24"/>
                <w:szCs w:val="24"/>
              </w:rPr>
            </w:pPr>
          </w:p>
        </w:tc>
        <w:tc>
          <w:tcPr>
            <w:tcW w:w="4623" w:type="dxa"/>
          </w:tcPr>
          <w:p w14:paraId="1B65DF45" w14:textId="77777777" w:rsidR="00A370BF" w:rsidRPr="00374743" w:rsidRDefault="00A370BF" w:rsidP="00A370BF">
            <w:pPr>
              <w:spacing w:before="100" w:beforeAutospacing="1" w:after="100" w:afterAutospacing="1"/>
              <w:rPr>
                <w:rFonts w:ascii="Times New Roman" w:eastAsia="Times New Roman" w:hAnsi="Times New Roman" w:cs="Times New Roman"/>
                <w:sz w:val="24"/>
                <w:szCs w:val="24"/>
              </w:rPr>
            </w:pPr>
            <w:r w:rsidRPr="00374743">
              <w:rPr>
                <w:rFonts w:ascii="Times New Roman" w:eastAsia="Times New Roman" w:hAnsi="Times New Roman" w:cs="Times New Roman"/>
                <w:b/>
                <w:bCs/>
                <w:sz w:val="24"/>
                <w:szCs w:val="24"/>
              </w:rPr>
              <w:t>For and on behalf of</w:t>
            </w:r>
            <w:r w:rsidRPr="00374743">
              <w:rPr>
                <w:rFonts w:ascii="Times New Roman" w:eastAsia="Times New Roman" w:hAnsi="Times New Roman" w:cs="Times New Roman"/>
                <w:sz w:val="24"/>
                <w:szCs w:val="24"/>
              </w:rPr>
              <w:br/>
            </w:r>
            <w:r w:rsidRPr="00374743">
              <w:rPr>
                <w:rFonts w:ascii="Times New Roman" w:eastAsia="Times New Roman" w:hAnsi="Times New Roman" w:cs="Times New Roman"/>
                <w:b/>
                <w:bCs/>
                <w:sz w:val="24"/>
                <w:szCs w:val="24"/>
              </w:rPr>
              <w:t>[Name of Consultant/Consultancy Firm]</w:t>
            </w:r>
          </w:p>
          <w:p w14:paraId="0C68C37A" w14:textId="77777777" w:rsidR="00A370BF" w:rsidRPr="00374743" w:rsidRDefault="00A370BF" w:rsidP="00A370BF">
            <w:pPr>
              <w:spacing w:before="100" w:beforeAutospacing="1" w:after="100" w:afterAutospacing="1"/>
              <w:rPr>
                <w:rFonts w:ascii="Times New Roman" w:eastAsia="Times New Roman" w:hAnsi="Times New Roman" w:cs="Times New Roman"/>
                <w:sz w:val="24"/>
                <w:szCs w:val="24"/>
              </w:rPr>
            </w:pPr>
          </w:p>
          <w:p w14:paraId="11169F21" w14:textId="77777777" w:rsidR="00A370BF" w:rsidRPr="00374743" w:rsidRDefault="00A370BF" w:rsidP="00A370BF">
            <w:pPr>
              <w:spacing w:before="100" w:beforeAutospacing="1" w:after="100" w:afterAutospacing="1"/>
              <w:rPr>
                <w:rFonts w:ascii="Times New Roman" w:eastAsia="Times New Roman" w:hAnsi="Times New Roman" w:cs="Times New Roman"/>
                <w:b/>
                <w:bCs/>
                <w:sz w:val="24"/>
                <w:szCs w:val="24"/>
              </w:rPr>
            </w:pPr>
            <w:r w:rsidRPr="00374743">
              <w:rPr>
                <w:rFonts w:ascii="Times New Roman" w:eastAsia="Times New Roman" w:hAnsi="Times New Roman" w:cs="Times New Roman"/>
                <w:sz w:val="24"/>
                <w:szCs w:val="24"/>
              </w:rPr>
              <w:t>Signature: ____________________________</w:t>
            </w:r>
            <w:r w:rsidRPr="00374743">
              <w:rPr>
                <w:rFonts w:ascii="Times New Roman" w:eastAsia="Times New Roman" w:hAnsi="Times New Roman" w:cs="Times New Roman"/>
                <w:sz w:val="24"/>
                <w:szCs w:val="24"/>
              </w:rPr>
              <w:br/>
              <w:t>Name: ______________________________</w:t>
            </w:r>
            <w:r w:rsidRPr="00374743">
              <w:rPr>
                <w:rFonts w:ascii="Times New Roman" w:eastAsia="Times New Roman" w:hAnsi="Times New Roman" w:cs="Times New Roman"/>
                <w:sz w:val="24"/>
                <w:szCs w:val="24"/>
              </w:rPr>
              <w:br/>
              <w:t>Designation: _________________________</w:t>
            </w:r>
            <w:r w:rsidRPr="00374743">
              <w:rPr>
                <w:rFonts w:ascii="Times New Roman" w:eastAsia="Times New Roman" w:hAnsi="Times New Roman" w:cs="Times New Roman"/>
                <w:sz w:val="24"/>
                <w:szCs w:val="24"/>
              </w:rPr>
              <w:br/>
            </w:r>
          </w:p>
          <w:p w14:paraId="4CFBF10A" w14:textId="77777777" w:rsidR="00A370BF" w:rsidRPr="00374743" w:rsidRDefault="00A370BF" w:rsidP="00A370BF">
            <w:pPr>
              <w:spacing w:before="100" w:beforeAutospacing="1" w:after="100" w:afterAutospacing="1"/>
              <w:rPr>
                <w:rFonts w:ascii="Times New Roman" w:eastAsia="Times New Roman" w:hAnsi="Times New Roman" w:cs="Times New Roman"/>
                <w:b/>
                <w:bCs/>
                <w:sz w:val="24"/>
                <w:szCs w:val="24"/>
              </w:rPr>
            </w:pPr>
          </w:p>
          <w:p w14:paraId="5809B06B" w14:textId="77777777" w:rsidR="00A370BF" w:rsidRPr="00374743" w:rsidRDefault="00A370BF" w:rsidP="00A370BF">
            <w:pPr>
              <w:rPr>
                <w:rFonts w:ascii="Times New Roman" w:eastAsia="Times New Roman" w:hAnsi="Times New Roman" w:cs="Times New Roman"/>
                <w:sz w:val="24"/>
                <w:szCs w:val="24"/>
              </w:rPr>
            </w:pPr>
          </w:p>
          <w:p w14:paraId="77905F10" w14:textId="5777E25D" w:rsidR="00A370BF" w:rsidRPr="00374743" w:rsidRDefault="00A370BF" w:rsidP="00A370BF">
            <w:pPr>
              <w:rPr>
                <w:rFonts w:ascii="Times New Roman" w:eastAsia="Times New Roman" w:hAnsi="Times New Roman" w:cs="Times New Roman"/>
                <w:sz w:val="24"/>
                <w:szCs w:val="24"/>
              </w:rPr>
            </w:pPr>
            <w:r w:rsidRPr="00374743">
              <w:rPr>
                <w:rFonts w:ascii="Times New Roman" w:eastAsia="Times New Roman" w:hAnsi="Times New Roman" w:cs="Times New Roman"/>
                <w:sz w:val="24"/>
                <w:szCs w:val="24"/>
              </w:rPr>
              <w:t>2</w:t>
            </w:r>
          </w:p>
          <w:p w14:paraId="789BED95" w14:textId="77777777" w:rsidR="00A370BF" w:rsidRPr="00374743" w:rsidRDefault="00A370BF" w:rsidP="00A370BF">
            <w:pPr>
              <w:rPr>
                <w:rFonts w:ascii="Times New Roman" w:eastAsia="Times New Roman" w:hAnsi="Times New Roman" w:cs="Times New Roman"/>
                <w:sz w:val="24"/>
                <w:szCs w:val="24"/>
              </w:rPr>
            </w:pPr>
            <w:r w:rsidRPr="00374743">
              <w:rPr>
                <w:rFonts w:ascii="Times New Roman" w:eastAsia="Times New Roman" w:hAnsi="Times New Roman" w:cs="Times New Roman"/>
                <w:sz w:val="24"/>
                <w:szCs w:val="24"/>
              </w:rPr>
              <w:t>Signature: ___________________________</w:t>
            </w:r>
            <w:r w:rsidRPr="00374743">
              <w:rPr>
                <w:rFonts w:ascii="Times New Roman" w:eastAsia="Times New Roman" w:hAnsi="Times New Roman" w:cs="Times New Roman"/>
                <w:sz w:val="24"/>
                <w:szCs w:val="24"/>
              </w:rPr>
              <w:br/>
              <w:t>Name: ______________________________</w:t>
            </w:r>
            <w:r w:rsidRPr="00374743">
              <w:rPr>
                <w:rFonts w:ascii="Times New Roman" w:eastAsia="Times New Roman" w:hAnsi="Times New Roman" w:cs="Times New Roman"/>
                <w:sz w:val="24"/>
                <w:szCs w:val="24"/>
              </w:rPr>
              <w:br/>
              <w:t>Designation: _________________________</w:t>
            </w:r>
          </w:p>
          <w:p w14:paraId="728554D6" w14:textId="785AEFFC" w:rsidR="00A370BF" w:rsidRPr="00374743" w:rsidRDefault="00A370BF" w:rsidP="00A370BF">
            <w:pPr>
              <w:spacing w:before="100" w:beforeAutospacing="1" w:after="100" w:afterAutospacing="1"/>
              <w:rPr>
                <w:rFonts w:ascii="Times New Roman" w:eastAsia="Times New Roman" w:hAnsi="Times New Roman" w:cs="Times New Roman"/>
                <w:sz w:val="24"/>
                <w:szCs w:val="24"/>
              </w:rPr>
            </w:pPr>
          </w:p>
        </w:tc>
      </w:tr>
    </w:tbl>
    <w:p w14:paraId="4704CAC5" w14:textId="77777777" w:rsidR="009963CA" w:rsidRPr="00374743" w:rsidRDefault="009963CA" w:rsidP="009963CA"/>
    <w:p w14:paraId="16C57CFB" w14:textId="28351E70" w:rsidR="00767687" w:rsidRPr="00374743" w:rsidRDefault="00767687" w:rsidP="00767687">
      <w:pPr>
        <w:pStyle w:val="Heading1"/>
        <w:jc w:val="right"/>
      </w:pPr>
      <w:r w:rsidRPr="00374743">
        <w:rPr>
          <w:rStyle w:val="Strong"/>
        </w:rPr>
        <w:lastRenderedPageBreak/>
        <w:t>Annexure VI</w:t>
      </w:r>
      <w:r w:rsidR="00BB4E3C" w:rsidRPr="00374743">
        <w:rPr>
          <w:rStyle w:val="Strong"/>
        </w:rPr>
        <w:t>I</w:t>
      </w:r>
    </w:p>
    <w:p w14:paraId="31586DAB" w14:textId="77777777" w:rsidR="00767687" w:rsidRPr="00374743" w:rsidRDefault="00767687" w:rsidP="00677C43">
      <w:pPr>
        <w:pStyle w:val="NormalWeb"/>
        <w:jc w:val="center"/>
      </w:pPr>
      <w:r w:rsidRPr="00374743">
        <w:rPr>
          <w:rStyle w:val="Emphasis"/>
        </w:rPr>
        <w:t>(To be issued on Bank Letterhead / Authorized Financial Institution Letterhead)</w:t>
      </w:r>
    </w:p>
    <w:p w14:paraId="287413B6" w14:textId="77777777" w:rsidR="00767687" w:rsidRPr="00374743" w:rsidRDefault="00767687" w:rsidP="00767687">
      <w:pPr>
        <w:pStyle w:val="Heading2"/>
      </w:pPr>
      <w:r w:rsidRPr="00374743">
        <w:rPr>
          <w:rStyle w:val="Strong"/>
          <w:b w:val="0"/>
          <w:bCs w:val="0"/>
        </w:rPr>
        <w:t>PERFORMANCE GUARANTEE (BANK GUARANTEE)</w:t>
      </w:r>
    </w:p>
    <w:p w14:paraId="0824F7C0" w14:textId="77777777" w:rsidR="00767687" w:rsidRPr="00374743" w:rsidRDefault="00767687" w:rsidP="00767687">
      <w:pPr>
        <w:pStyle w:val="NormalWeb"/>
      </w:pPr>
      <w:r w:rsidRPr="00374743">
        <w:rPr>
          <w:rStyle w:val="Strong"/>
        </w:rPr>
        <w:t>Strategic Human Resources (SHR) Audit – Ceylon Shipping Corporation Ltd (CSCL)</w:t>
      </w:r>
    </w:p>
    <w:p w14:paraId="0D4130EF" w14:textId="77777777" w:rsidR="00767687" w:rsidRPr="00374743" w:rsidRDefault="00767687" w:rsidP="00767687">
      <w:pPr>
        <w:pStyle w:val="NormalWeb"/>
      </w:pPr>
      <w:r w:rsidRPr="00374743">
        <w:t>Date: ........................................................</w:t>
      </w:r>
    </w:p>
    <w:p w14:paraId="18FEEC6F" w14:textId="77777777" w:rsidR="00767687" w:rsidRPr="00374743" w:rsidRDefault="00767687" w:rsidP="00767687">
      <w:pPr>
        <w:pStyle w:val="NormalWeb"/>
      </w:pPr>
      <w:r w:rsidRPr="00374743">
        <w:t>Contract No.: ....................................................</w:t>
      </w:r>
    </w:p>
    <w:p w14:paraId="06C12D3A" w14:textId="77777777" w:rsidR="00767687" w:rsidRPr="00374743" w:rsidRDefault="00767687" w:rsidP="00767687">
      <w:pPr>
        <w:pStyle w:val="NormalWeb"/>
      </w:pPr>
      <w:r w:rsidRPr="00374743">
        <w:t>To:</w:t>
      </w:r>
      <w:r w:rsidRPr="00374743">
        <w:br/>
      </w:r>
      <w:r w:rsidRPr="00374743">
        <w:rPr>
          <w:rStyle w:val="Strong"/>
        </w:rPr>
        <w:t>The Chairman</w:t>
      </w:r>
      <w:r w:rsidRPr="00374743">
        <w:br/>
        <w:t>Consultants Procurement Committee (CPCD)</w:t>
      </w:r>
      <w:r w:rsidRPr="00374743">
        <w:br/>
        <w:t>Ceylon Shipping Corporation Ltd</w:t>
      </w:r>
      <w:r w:rsidRPr="00374743">
        <w:br/>
        <w:t>No. 27, MICH Building</w:t>
      </w:r>
      <w:r w:rsidRPr="00374743">
        <w:br/>
        <w:t>Colombo 01</w:t>
      </w:r>
      <w:r w:rsidRPr="00374743">
        <w:br/>
        <w:t>Sri Lanka</w:t>
      </w:r>
    </w:p>
    <w:p w14:paraId="3BF0C7D0" w14:textId="77777777" w:rsidR="00767687" w:rsidRPr="00374743" w:rsidRDefault="00057D0E" w:rsidP="00767687">
      <w:r>
        <w:pict w14:anchorId="687F3EA1">
          <v:rect id="_x0000_i1033" style="width:0;height:1.5pt" o:hralign="center" o:hrstd="t" o:hr="t" fillcolor="#a0a0a0" stroked="f"/>
        </w:pict>
      </w:r>
    </w:p>
    <w:p w14:paraId="1F2E43D1" w14:textId="77777777" w:rsidR="00767687" w:rsidRPr="00374743" w:rsidRDefault="00767687" w:rsidP="00767687">
      <w:pPr>
        <w:pStyle w:val="Heading3"/>
      </w:pPr>
      <w:r w:rsidRPr="00374743">
        <w:rPr>
          <w:rStyle w:val="Strong"/>
          <w:b w:val="0"/>
          <w:bCs w:val="0"/>
        </w:rPr>
        <w:t>1. Guarantee Amount</w:t>
      </w:r>
    </w:p>
    <w:p w14:paraId="4CEC66D1" w14:textId="77777777" w:rsidR="00767687" w:rsidRPr="00374743" w:rsidRDefault="00767687" w:rsidP="00653C7A">
      <w:pPr>
        <w:pStyle w:val="NormalWeb"/>
        <w:jc w:val="both"/>
      </w:pPr>
      <w:r w:rsidRPr="00374743">
        <w:t xml:space="preserve">We, ............................................................................................. (Name of Bank), hereby issue this </w:t>
      </w:r>
      <w:r w:rsidRPr="00374743">
        <w:rPr>
          <w:rStyle w:val="Strong"/>
        </w:rPr>
        <w:t>Performance Guarantee</w:t>
      </w:r>
      <w:r w:rsidRPr="00374743">
        <w:t xml:space="preserve"> in </w:t>
      </w:r>
      <w:proofErr w:type="spellStart"/>
      <w:r w:rsidRPr="00374743">
        <w:t>favour</w:t>
      </w:r>
      <w:proofErr w:type="spellEnd"/>
      <w:r w:rsidRPr="00374743">
        <w:t xml:space="preserve"> of </w:t>
      </w:r>
      <w:r w:rsidRPr="00374743">
        <w:rPr>
          <w:rStyle w:val="Strong"/>
        </w:rPr>
        <w:t>Ceylon Shipping Corporation Ltd (CSCL)</w:t>
      </w:r>
      <w:r w:rsidRPr="00374743">
        <w:t xml:space="preserve"> for an amount equivalent to </w:t>
      </w:r>
      <w:r w:rsidRPr="00374743">
        <w:rPr>
          <w:rStyle w:val="Strong"/>
        </w:rPr>
        <w:t>ten percent (10%) of the Total Contract Value</w:t>
      </w:r>
      <w:r w:rsidRPr="00374743">
        <w:t>, amounting to:</w:t>
      </w:r>
    </w:p>
    <w:p w14:paraId="24313B1E" w14:textId="77777777" w:rsidR="00767687" w:rsidRPr="00374743" w:rsidRDefault="00767687" w:rsidP="00767687">
      <w:pPr>
        <w:pStyle w:val="NormalWeb"/>
      </w:pPr>
      <w:r w:rsidRPr="00374743">
        <w:rPr>
          <w:rStyle w:val="Strong"/>
        </w:rPr>
        <w:t>Rs. .............................................................. (</w:t>
      </w:r>
      <w:proofErr w:type="gramStart"/>
      <w:r w:rsidRPr="00374743">
        <w:rPr>
          <w:rStyle w:val="Strong"/>
        </w:rPr>
        <w:t>in</w:t>
      </w:r>
      <w:proofErr w:type="gramEnd"/>
      <w:r w:rsidRPr="00374743">
        <w:rPr>
          <w:rStyle w:val="Strong"/>
        </w:rPr>
        <w:t xml:space="preserve"> figures)</w:t>
      </w:r>
      <w:r w:rsidRPr="00374743">
        <w:br/>
      </w:r>
      <w:proofErr w:type="gramStart"/>
      <w:r w:rsidRPr="00374743">
        <w:rPr>
          <w:rStyle w:val="Strong"/>
        </w:rPr>
        <w:t>Rupees .................................................................................................</w:t>
      </w:r>
      <w:proofErr w:type="gramEnd"/>
      <w:r w:rsidRPr="00374743">
        <w:rPr>
          <w:rStyle w:val="Strong"/>
        </w:rPr>
        <w:t xml:space="preserve"> (</w:t>
      </w:r>
      <w:proofErr w:type="gramStart"/>
      <w:r w:rsidRPr="00374743">
        <w:rPr>
          <w:rStyle w:val="Strong"/>
        </w:rPr>
        <w:t>in</w:t>
      </w:r>
      <w:proofErr w:type="gramEnd"/>
      <w:r w:rsidRPr="00374743">
        <w:rPr>
          <w:rStyle w:val="Strong"/>
        </w:rPr>
        <w:t xml:space="preserve"> words)</w:t>
      </w:r>
    </w:p>
    <w:p w14:paraId="0FB5A38D" w14:textId="77777777" w:rsidR="00767687" w:rsidRPr="00374743" w:rsidRDefault="00767687" w:rsidP="00653C7A">
      <w:pPr>
        <w:pStyle w:val="NormalWeb"/>
        <w:jc w:val="both"/>
      </w:pPr>
      <w:r w:rsidRPr="00374743">
        <w:t xml:space="preserve">This guarantee is furnished by the Selected Consultant as security for the due performance of all obligations under the Contract for the </w:t>
      </w:r>
      <w:r w:rsidRPr="00374743">
        <w:rPr>
          <w:rStyle w:val="Strong"/>
        </w:rPr>
        <w:t>Strategic Human Resources (SHR) Audit</w:t>
      </w:r>
      <w:r w:rsidRPr="00374743">
        <w:t>.</w:t>
      </w:r>
    </w:p>
    <w:p w14:paraId="46500DCC" w14:textId="77777777" w:rsidR="00767687" w:rsidRPr="00374743" w:rsidRDefault="00057D0E" w:rsidP="00767687">
      <w:r>
        <w:pict w14:anchorId="74928A97">
          <v:rect id="_x0000_i1034" style="width:0;height:1.5pt" o:hralign="center" o:hrstd="t" o:hr="t" fillcolor="#a0a0a0" stroked="f"/>
        </w:pict>
      </w:r>
    </w:p>
    <w:p w14:paraId="082E2015" w14:textId="77777777" w:rsidR="00767687" w:rsidRPr="00374743" w:rsidRDefault="00767687" w:rsidP="00767687">
      <w:pPr>
        <w:pStyle w:val="Heading3"/>
      </w:pPr>
      <w:r w:rsidRPr="00374743">
        <w:rPr>
          <w:rStyle w:val="Strong"/>
          <w:b w:val="0"/>
          <w:bCs w:val="0"/>
        </w:rPr>
        <w:t>2. Obligations of the Guarantor</w:t>
      </w:r>
    </w:p>
    <w:p w14:paraId="6C91785A" w14:textId="77777777" w:rsidR="00767687" w:rsidRPr="00374743" w:rsidRDefault="00767687" w:rsidP="00653C7A">
      <w:pPr>
        <w:pStyle w:val="NormalWeb"/>
        <w:jc w:val="both"/>
      </w:pPr>
      <w:r w:rsidRPr="00374743">
        <w:t>We, the Guarantor, hereby unconditionally and irrevocably undertake to pay CSCL the amount stated above upon its first written demand, without contest, argument, or proof of breach, provided that CSCL’s written demand states that the Consultant:</w:t>
      </w:r>
    </w:p>
    <w:p w14:paraId="23C313C7" w14:textId="77777777" w:rsidR="00767687" w:rsidRPr="00374743" w:rsidRDefault="00767687" w:rsidP="00767687">
      <w:pPr>
        <w:pStyle w:val="NormalWeb"/>
      </w:pPr>
      <w:r w:rsidRPr="00374743">
        <w:t xml:space="preserve">a) </w:t>
      </w:r>
      <w:r w:rsidRPr="00374743">
        <w:rPr>
          <w:rStyle w:val="Strong"/>
        </w:rPr>
        <w:t>Has failed to duly perform any obligation under the Contract</w:t>
      </w:r>
      <w:r w:rsidRPr="00374743">
        <w:t>, or</w:t>
      </w:r>
      <w:r w:rsidRPr="00374743">
        <w:br/>
        <w:t xml:space="preserve">b) </w:t>
      </w:r>
      <w:r w:rsidRPr="00374743">
        <w:rPr>
          <w:rStyle w:val="Strong"/>
        </w:rPr>
        <w:t>Has failed to rectify defects or shortcomings in performance</w:t>
      </w:r>
      <w:r w:rsidRPr="00374743">
        <w:t>, or</w:t>
      </w:r>
      <w:r w:rsidRPr="00374743">
        <w:br/>
        <w:t xml:space="preserve">c) </w:t>
      </w:r>
      <w:r w:rsidRPr="00374743">
        <w:rPr>
          <w:rStyle w:val="Strong"/>
        </w:rPr>
        <w:t>Has otherwise breached the terms and conditions of the Contract</w:t>
      </w:r>
      <w:r w:rsidRPr="00374743">
        <w:t>, resulting in forfeiture of the Performance Guarantee.</w:t>
      </w:r>
    </w:p>
    <w:p w14:paraId="0DDA6F2B" w14:textId="77777777" w:rsidR="00767687" w:rsidRPr="00374743" w:rsidRDefault="00057D0E" w:rsidP="00767687">
      <w:r>
        <w:pict w14:anchorId="34DBB679">
          <v:rect id="_x0000_i1035" style="width:0;height:1.5pt" o:hralign="center" o:hrstd="t" o:hr="t" fillcolor="#a0a0a0" stroked="f"/>
        </w:pict>
      </w:r>
    </w:p>
    <w:p w14:paraId="0FE78F1A" w14:textId="77777777" w:rsidR="00767687" w:rsidRPr="00374743" w:rsidRDefault="00767687" w:rsidP="00767687">
      <w:pPr>
        <w:pStyle w:val="Heading3"/>
      </w:pPr>
      <w:r w:rsidRPr="00374743">
        <w:rPr>
          <w:rStyle w:val="Strong"/>
        </w:rPr>
        <w:lastRenderedPageBreak/>
        <w:t>3. Validity Period</w:t>
      </w:r>
    </w:p>
    <w:p w14:paraId="4169A10D" w14:textId="77777777" w:rsidR="00767687" w:rsidRPr="00374743" w:rsidRDefault="00767687" w:rsidP="00767687">
      <w:pPr>
        <w:pStyle w:val="NormalWeb"/>
      </w:pPr>
      <w:r w:rsidRPr="00374743">
        <w:t>This Performance Guarantee shall remain valid and in full force until:</w:t>
      </w:r>
      <w:r w:rsidRPr="00374743">
        <w:br/>
      </w:r>
      <w:r w:rsidRPr="00374743">
        <w:rPr>
          <w:rStyle w:val="Strong"/>
        </w:rPr>
        <w:t>[Insert date: typically covering the full contract period + additional 28 days after completion]</w:t>
      </w:r>
    </w:p>
    <w:p w14:paraId="0C5449F1" w14:textId="77777777" w:rsidR="00767687" w:rsidRPr="00374743" w:rsidRDefault="00767687" w:rsidP="00767687">
      <w:pPr>
        <w:pStyle w:val="NormalWeb"/>
      </w:pPr>
      <w:r w:rsidRPr="00374743">
        <w:t>The validity shall be extended upon written request from CSCL prior to expiry.</w:t>
      </w:r>
    </w:p>
    <w:p w14:paraId="18A54A57" w14:textId="77777777" w:rsidR="00767687" w:rsidRPr="00374743" w:rsidRDefault="00057D0E" w:rsidP="00767687">
      <w:r>
        <w:pict w14:anchorId="6BF3FDEC">
          <v:rect id="_x0000_i1036" style="width:0;height:1.5pt" o:hralign="center" o:hrstd="t" o:hr="t" fillcolor="#a0a0a0" stroked="f"/>
        </w:pict>
      </w:r>
    </w:p>
    <w:p w14:paraId="1821B064" w14:textId="77777777" w:rsidR="00767687" w:rsidRPr="00374743" w:rsidRDefault="00767687" w:rsidP="00767687">
      <w:pPr>
        <w:pStyle w:val="Heading3"/>
      </w:pPr>
      <w:r w:rsidRPr="00374743">
        <w:rPr>
          <w:rStyle w:val="Strong"/>
        </w:rPr>
        <w:t>4. Non-Assignability</w:t>
      </w:r>
    </w:p>
    <w:p w14:paraId="5F78BC6D" w14:textId="77777777" w:rsidR="00767687" w:rsidRPr="00374743" w:rsidRDefault="00767687" w:rsidP="00767687">
      <w:pPr>
        <w:pStyle w:val="NormalWeb"/>
      </w:pPr>
      <w:r w:rsidRPr="00374743">
        <w:t>This Guarantee is non-transferable and non-assignable.</w:t>
      </w:r>
    </w:p>
    <w:p w14:paraId="35E1821B" w14:textId="77777777" w:rsidR="00767687" w:rsidRPr="00374743" w:rsidRDefault="00057D0E" w:rsidP="00767687">
      <w:r>
        <w:pict w14:anchorId="0A6128E5">
          <v:rect id="_x0000_i1037" style="width:0;height:1.5pt" o:hralign="center" o:hrstd="t" o:hr="t" fillcolor="#a0a0a0" stroked="f"/>
        </w:pict>
      </w:r>
    </w:p>
    <w:p w14:paraId="27491DDA" w14:textId="77777777" w:rsidR="00767687" w:rsidRPr="00374743" w:rsidRDefault="00767687" w:rsidP="00767687">
      <w:pPr>
        <w:pStyle w:val="Heading3"/>
      </w:pPr>
      <w:r w:rsidRPr="00374743">
        <w:rPr>
          <w:rStyle w:val="Strong"/>
        </w:rPr>
        <w:t>5. Governing Law</w:t>
      </w:r>
    </w:p>
    <w:p w14:paraId="3B0AF815" w14:textId="77777777" w:rsidR="00767687" w:rsidRPr="00374743" w:rsidRDefault="00767687" w:rsidP="00653C7A">
      <w:pPr>
        <w:pStyle w:val="NormalWeb"/>
        <w:jc w:val="both"/>
      </w:pPr>
      <w:r w:rsidRPr="00374743">
        <w:t>This Guarantee shall be governed by and interpreted in accordance with the laws of the Democratic Socialist Republic of Sri Lanka.</w:t>
      </w:r>
    </w:p>
    <w:p w14:paraId="2EDC06D6" w14:textId="77777777" w:rsidR="00767687" w:rsidRPr="00374743" w:rsidRDefault="00057D0E" w:rsidP="00767687">
      <w:r>
        <w:pict w14:anchorId="4C6A8AB8">
          <v:rect id="_x0000_i1038" style="width:0;height:1.5pt" o:hralign="center" o:hrstd="t" o:hr="t" fillcolor="#a0a0a0" stroked="f"/>
        </w:pict>
      </w:r>
    </w:p>
    <w:p w14:paraId="49FF04FA" w14:textId="77777777" w:rsidR="00767687" w:rsidRPr="00374743" w:rsidRDefault="00767687" w:rsidP="00767687">
      <w:pPr>
        <w:pStyle w:val="Heading2"/>
      </w:pPr>
      <w:r w:rsidRPr="00374743">
        <w:rPr>
          <w:rStyle w:val="Strong"/>
          <w:b w:val="0"/>
          <w:bCs w:val="0"/>
        </w:rPr>
        <w:t>Authorized Signatories of the Guarantor</w:t>
      </w:r>
    </w:p>
    <w:p w14:paraId="576EBE5D" w14:textId="77777777" w:rsidR="00767687" w:rsidRPr="00374743" w:rsidRDefault="00767687" w:rsidP="00767687">
      <w:pPr>
        <w:pStyle w:val="NormalWeb"/>
      </w:pPr>
      <w:r w:rsidRPr="00374743">
        <w:t>Signature(s): .....................................................................................</w:t>
      </w:r>
      <w:r w:rsidRPr="00374743">
        <w:br/>
        <w:t>Name(s): .............................................................................................</w:t>
      </w:r>
      <w:r w:rsidRPr="00374743">
        <w:br/>
        <w:t>Designation(s): ...................................................................................</w:t>
      </w:r>
      <w:r w:rsidRPr="00374743">
        <w:br/>
        <w:t>Date: .....................................................................................................</w:t>
      </w:r>
    </w:p>
    <w:p w14:paraId="4E89E3EE" w14:textId="77777777" w:rsidR="00767687" w:rsidRPr="00374743" w:rsidRDefault="00767687" w:rsidP="00767687">
      <w:pPr>
        <w:pStyle w:val="NormalWeb"/>
      </w:pPr>
      <w:r w:rsidRPr="00374743">
        <w:rPr>
          <w:rStyle w:val="Strong"/>
        </w:rPr>
        <w:t>Bank Seal:</w:t>
      </w:r>
      <w:r w:rsidRPr="00374743">
        <w:t xml:space="preserve"> ....................................................................................</w:t>
      </w:r>
    </w:p>
    <w:p w14:paraId="1AF9FBC1" w14:textId="77777777" w:rsidR="00767687" w:rsidRPr="00374743" w:rsidRDefault="00767687" w:rsidP="00767687">
      <w:pPr>
        <w:pStyle w:val="NormalWeb"/>
      </w:pPr>
      <w:r w:rsidRPr="00374743">
        <w:rPr>
          <w:rStyle w:val="Strong"/>
        </w:rPr>
        <w:t>Issuing Bank Address:</w:t>
      </w:r>
      <w:r w:rsidRPr="00374743">
        <w:br/>
        <w:t>...............................................................................................................</w:t>
      </w:r>
      <w:r w:rsidRPr="00374743">
        <w:br/>
        <w:t>...............................................................................................................</w:t>
      </w:r>
    </w:p>
    <w:p w14:paraId="033BC9DF" w14:textId="77777777" w:rsidR="00767687" w:rsidRPr="00374743" w:rsidRDefault="00767687" w:rsidP="00767687">
      <w:pPr>
        <w:pStyle w:val="NormalWeb"/>
      </w:pPr>
      <w:r w:rsidRPr="00374743">
        <w:rPr>
          <w:rStyle w:val="Strong"/>
        </w:rPr>
        <w:t>Contact Details:</w:t>
      </w:r>
      <w:r w:rsidRPr="00374743">
        <w:br/>
        <w:t>Tel: ............................................... Fax: ...............................................</w:t>
      </w:r>
      <w:r w:rsidRPr="00374743">
        <w:br/>
        <w:t>Email: .................................................................................................</w:t>
      </w:r>
    </w:p>
    <w:p w14:paraId="27BC30AD" w14:textId="77777777" w:rsidR="00767687" w:rsidRDefault="00057D0E" w:rsidP="00767687">
      <w:r>
        <w:pict w14:anchorId="2E589128">
          <v:rect id="_x0000_i1039" style="width:0;height:1.5pt" o:hralign="center" o:hrstd="t" o:hr="t" fillcolor="#a0a0a0" stroked="f"/>
        </w:pict>
      </w:r>
    </w:p>
    <w:p w14:paraId="72986200" w14:textId="77777777" w:rsidR="00767687" w:rsidRPr="00D775E9" w:rsidRDefault="00767687" w:rsidP="00F24D34">
      <w:pPr>
        <w:pStyle w:val="NormalWeb"/>
        <w:spacing w:line="276" w:lineRule="auto"/>
        <w:jc w:val="both"/>
        <w:rPr>
          <w:rFonts w:cstheme="minorBidi"/>
          <w:cs/>
        </w:rPr>
      </w:pPr>
    </w:p>
    <w:sectPr w:rsidR="00767687" w:rsidRPr="00D775E9" w:rsidSect="008C3899">
      <w:footerReference w:type="even" r:id="rId13"/>
      <w:footerReference w:type="default" r:id="rId14"/>
      <w:headerReference w:type="first" r:id="rId15"/>
      <w:endnotePr>
        <w:numFmt w:val="decimal"/>
      </w:endnotePr>
      <w:pgSz w:w="11909" w:h="16834" w:code="9"/>
      <w:pgMar w:top="1440" w:right="1440" w:bottom="1440" w:left="1440" w:header="720" w:footer="562"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2B71C3" w14:textId="77777777" w:rsidR="005143E0" w:rsidRDefault="005143E0" w:rsidP="003A5A16">
      <w:pPr>
        <w:spacing w:after="0" w:line="240" w:lineRule="auto"/>
      </w:pPr>
      <w:r>
        <w:separator/>
      </w:r>
    </w:p>
  </w:endnote>
  <w:endnote w:type="continuationSeparator" w:id="0">
    <w:p w14:paraId="75366A44" w14:textId="77777777" w:rsidR="005143E0" w:rsidRDefault="005143E0" w:rsidP="003A5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DFKai-SB">
    <w:altName w:val="Microsoft JhengHei Light"/>
    <w:charset w:val="88"/>
    <w:family w:val="script"/>
    <w:pitch w:val="fixed"/>
    <w:sig w:usb0="00000003" w:usb1="080E0000" w:usb2="00000016" w:usb3="00000000" w:csb0="00100001" w:csb1="00000000"/>
  </w:font>
  <w:font w:name="²Ó©úÅé">
    <w:altName w:val="Arial Unicode MS"/>
    <w:panose1 w:val="00000000000000000000"/>
    <w:charset w:val="88"/>
    <w:family w:val="modern"/>
    <w:notTrueType/>
    <w:pitch w:val="default"/>
    <w:sig w:usb0="00000001" w:usb1="08080000" w:usb2="00000010" w:usb3="00000000" w:csb0="00100000" w:csb1="00000000"/>
  </w:font>
  <w:font w:name="Arial Bold">
    <w:altName w:val="Arial"/>
    <w:panose1 w:val="00000000000000000000"/>
    <w:charset w:val="00"/>
    <w:family w:val="swiss"/>
    <w:notTrueType/>
    <w:pitch w:val="default"/>
    <w:sig w:usb0="00000003" w:usb1="00000000" w:usb2="00000000" w:usb3="00000000" w:csb0="00000001" w:csb1="00000000"/>
  </w:font>
  <w:font w:name="Andale Mono">
    <w:altName w:val="Courier New"/>
    <w:panose1 w:val="00000000000000000000"/>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156035310"/>
      <w:docPartObj>
        <w:docPartGallery w:val="Page Numbers (Bottom of Page)"/>
        <w:docPartUnique/>
      </w:docPartObj>
    </w:sdtPr>
    <w:sdtContent>
      <w:sdt>
        <w:sdtPr>
          <w:rPr>
            <w:rFonts w:ascii="Times New Roman" w:hAnsi="Times New Roman"/>
          </w:rPr>
          <w:id w:val="994843346"/>
          <w:docPartObj>
            <w:docPartGallery w:val="Page Numbers (Top of Page)"/>
            <w:docPartUnique/>
          </w:docPartObj>
        </w:sdtPr>
        <w:sdtContent>
          <w:p w14:paraId="644A900C" w14:textId="77777777" w:rsidR="00057D0E" w:rsidRPr="00115583" w:rsidRDefault="00057D0E">
            <w:pPr>
              <w:pStyle w:val="Footer"/>
              <w:jc w:val="right"/>
              <w:rPr>
                <w:rFonts w:ascii="Times New Roman" w:hAnsi="Times New Roman"/>
              </w:rPr>
            </w:pPr>
            <w:r w:rsidRPr="00115583">
              <w:rPr>
                <w:rFonts w:ascii="Times New Roman" w:hAnsi="Times New Roman"/>
              </w:rPr>
              <w:t xml:space="preserve">Page </w:t>
            </w:r>
            <w:r w:rsidRPr="00115583">
              <w:rPr>
                <w:rFonts w:ascii="Times New Roman" w:hAnsi="Times New Roman"/>
                <w:b/>
                <w:bCs/>
                <w:sz w:val="24"/>
                <w:szCs w:val="24"/>
              </w:rPr>
              <w:fldChar w:fldCharType="begin"/>
            </w:r>
            <w:r w:rsidRPr="00115583">
              <w:rPr>
                <w:rFonts w:ascii="Times New Roman" w:hAnsi="Times New Roman"/>
                <w:b/>
                <w:bCs/>
              </w:rPr>
              <w:instrText xml:space="preserve"> PAGE </w:instrText>
            </w:r>
            <w:r w:rsidRPr="00115583">
              <w:rPr>
                <w:rFonts w:ascii="Times New Roman" w:hAnsi="Times New Roman"/>
                <w:b/>
                <w:bCs/>
                <w:sz w:val="24"/>
                <w:szCs w:val="24"/>
              </w:rPr>
              <w:fldChar w:fldCharType="separate"/>
            </w:r>
            <w:r w:rsidR="00121CE7">
              <w:rPr>
                <w:rFonts w:ascii="Times New Roman" w:hAnsi="Times New Roman"/>
                <w:b/>
                <w:bCs/>
                <w:noProof/>
              </w:rPr>
              <w:t>4</w:t>
            </w:r>
            <w:r w:rsidRPr="00115583">
              <w:rPr>
                <w:rFonts w:ascii="Times New Roman" w:hAnsi="Times New Roman"/>
                <w:b/>
                <w:bCs/>
                <w:sz w:val="24"/>
                <w:szCs w:val="24"/>
              </w:rPr>
              <w:fldChar w:fldCharType="end"/>
            </w:r>
            <w:r w:rsidRPr="00115583">
              <w:rPr>
                <w:rFonts w:ascii="Times New Roman" w:hAnsi="Times New Roman"/>
              </w:rPr>
              <w:t xml:space="preserve"> of </w:t>
            </w:r>
            <w:r w:rsidRPr="00115583">
              <w:rPr>
                <w:rFonts w:ascii="Times New Roman" w:hAnsi="Times New Roman"/>
                <w:b/>
                <w:bCs/>
                <w:sz w:val="24"/>
                <w:szCs w:val="24"/>
              </w:rPr>
              <w:fldChar w:fldCharType="begin"/>
            </w:r>
            <w:r w:rsidRPr="00115583">
              <w:rPr>
                <w:rFonts w:ascii="Times New Roman" w:hAnsi="Times New Roman"/>
                <w:b/>
                <w:bCs/>
              </w:rPr>
              <w:instrText xml:space="preserve"> NUMPAGES  </w:instrText>
            </w:r>
            <w:r w:rsidRPr="00115583">
              <w:rPr>
                <w:rFonts w:ascii="Times New Roman" w:hAnsi="Times New Roman"/>
                <w:b/>
                <w:bCs/>
                <w:sz w:val="24"/>
                <w:szCs w:val="24"/>
              </w:rPr>
              <w:fldChar w:fldCharType="separate"/>
            </w:r>
            <w:r w:rsidR="00121CE7">
              <w:rPr>
                <w:rFonts w:ascii="Times New Roman" w:hAnsi="Times New Roman"/>
                <w:b/>
                <w:bCs/>
                <w:noProof/>
              </w:rPr>
              <w:t>36</w:t>
            </w:r>
            <w:r w:rsidRPr="00115583">
              <w:rPr>
                <w:rFonts w:ascii="Times New Roman" w:hAnsi="Times New Roman"/>
                <w:b/>
                <w:bCs/>
                <w:sz w:val="24"/>
                <w:szCs w:val="24"/>
              </w:rPr>
              <w:fldChar w:fldCharType="end"/>
            </w:r>
          </w:p>
        </w:sdtContent>
      </w:sdt>
    </w:sdtContent>
  </w:sdt>
  <w:p w14:paraId="1B851A8B" w14:textId="77777777" w:rsidR="00057D0E" w:rsidRDefault="00057D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11EE4" w14:textId="77777777" w:rsidR="00057D0E" w:rsidRDefault="00057D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BAD4F0" w14:textId="77777777" w:rsidR="00057D0E" w:rsidRDefault="00057D0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2401937"/>
      <w:docPartObj>
        <w:docPartGallery w:val="Page Numbers (Bottom of Page)"/>
        <w:docPartUnique/>
      </w:docPartObj>
    </w:sdtPr>
    <w:sdtContent>
      <w:sdt>
        <w:sdtPr>
          <w:id w:val="860082579"/>
          <w:docPartObj>
            <w:docPartGallery w:val="Page Numbers (Top of Page)"/>
            <w:docPartUnique/>
          </w:docPartObj>
        </w:sdtPr>
        <w:sdtContent>
          <w:p w14:paraId="6FA817D7" w14:textId="77777777" w:rsidR="00057D0E" w:rsidRDefault="00057D0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21CE7">
              <w:rPr>
                <w:b/>
                <w:bCs/>
                <w:noProof/>
              </w:rPr>
              <w:t>36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21CE7">
              <w:rPr>
                <w:b/>
                <w:bCs/>
                <w:noProof/>
              </w:rPr>
              <w:t>36</w:t>
            </w:r>
            <w:r>
              <w:rPr>
                <w:b/>
                <w:bCs/>
                <w:sz w:val="24"/>
                <w:szCs w:val="24"/>
              </w:rPr>
              <w:fldChar w:fldCharType="end"/>
            </w:r>
          </w:p>
        </w:sdtContent>
      </w:sdt>
    </w:sdtContent>
  </w:sdt>
  <w:p w14:paraId="1EA78E24" w14:textId="77777777" w:rsidR="00057D0E" w:rsidRDefault="00057D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4774B7" w14:textId="77777777" w:rsidR="005143E0" w:rsidRDefault="005143E0" w:rsidP="003A5A16">
      <w:pPr>
        <w:spacing w:after="0" w:line="240" w:lineRule="auto"/>
      </w:pPr>
      <w:r>
        <w:separator/>
      </w:r>
    </w:p>
  </w:footnote>
  <w:footnote w:type="continuationSeparator" w:id="0">
    <w:p w14:paraId="6E75A4A5" w14:textId="77777777" w:rsidR="005143E0" w:rsidRDefault="005143E0" w:rsidP="003A5A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4BE30" w14:textId="77777777" w:rsidR="00057D0E" w:rsidRDefault="00057D0E">
    <w:pPr>
      <w:pStyle w:val="Header"/>
      <w:jc w:val="right"/>
      <w:rPr>
        <w:rFonts w:ascii="Times New Roman" w:hAnsi="Times New Roman"/>
        <w:i/>
        <w:sz w:val="16"/>
      </w:rPr>
    </w:pPr>
    <w:r>
      <w:rPr>
        <w:noProof/>
        <w:snapToGrid/>
        <w:sz w:val="16"/>
        <w:lang w:val="en-US" w:bidi="si-LK"/>
      </w:rPr>
      <mc:AlternateContent>
        <mc:Choice Requires="wps">
          <w:drawing>
            <wp:anchor distT="0" distB="0" distL="114300" distR="114300" simplePos="0" relativeHeight="251657728" behindDoc="1" locked="0" layoutInCell="0" allowOverlap="1" wp14:anchorId="1288D90C" wp14:editId="26FB4EC5">
              <wp:simplePos x="0" y="0"/>
              <wp:positionH relativeFrom="margin">
                <wp:posOffset>19050</wp:posOffset>
              </wp:positionH>
              <wp:positionV relativeFrom="paragraph">
                <wp:posOffset>0</wp:posOffset>
              </wp:positionV>
              <wp:extent cx="5905500" cy="15240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20991E4" w14:textId="77777777" w:rsidR="00057D0E" w:rsidRDefault="00057D0E">
                          <w:pPr>
                            <w:rPr>
                              <w:sz w:val="24"/>
                            </w:rPr>
                          </w:pPr>
                        </w:p>
                        <w:p w14:paraId="142EA5C2" w14:textId="77777777" w:rsidR="00057D0E" w:rsidRDefault="00057D0E">
                          <w:pP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88D90C" id="Rectangle 1" o:spid="_x0000_s1026" style="position:absolute;left:0;text-align:left;margin-left:1.5pt;margin-top:0;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" o:allowincell="f" filled="f" stroked="f" strokeweight="0">
              <v:textbox inset="0,0,0,0">
                <w:txbxContent>
                  <w:p w14:paraId="120991E4" w14:textId="77777777" w:rsidR="001533C6" w:rsidRDefault="001533C6">
                    <w:pPr>
                      <w:rPr>
                        <w:sz w:val="24"/>
                      </w:rPr>
                    </w:pPr>
                  </w:p>
                  <w:p w14:paraId="142EA5C2" w14:textId="77777777" w:rsidR="001533C6" w:rsidRDefault="001533C6">
                    <w:pPr>
                      <w:rPr>
                        <w:sz w:val="24"/>
                      </w:rPr>
                    </w:pPr>
                  </w:p>
                </w:txbxContent>
              </v:textbox>
              <w10:wrap anchorx="margin"/>
            </v:rect>
          </w:pict>
        </mc:Fallback>
      </mc:AlternateContent>
    </w:r>
    <w:r>
      <w:rPr>
        <w:rFonts w:ascii="Times New Roman" w:hAnsi="Times New Roman"/>
        <w:i/>
        <w:sz w:val="16"/>
      </w:rPr>
      <w:t xml:space="preserve"> Ceylon Petroleum Corporation </w:t>
    </w:r>
  </w:p>
  <w:p w14:paraId="71A109EE" w14:textId="77777777" w:rsidR="00057D0E" w:rsidRDefault="00057D0E">
    <w:pPr>
      <w:pStyle w:val="Header"/>
      <w:jc w:val="right"/>
      <w:rPr>
        <w:rFonts w:ascii="Times New Roman" w:hAnsi="Times New Roman"/>
        <w:i/>
        <w:sz w:val="16"/>
      </w:rPr>
    </w:pPr>
    <w:r>
      <w:rPr>
        <w:rFonts w:ascii="Times New Roman" w:hAnsi="Times New Roman"/>
        <w:i/>
        <w:sz w:val="16"/>
      </w:rPr>
      <w:t>PD/MERV/2007</w:t>
    </w:r>
  </w:p>
  <w:p w14:paraId="4A06EF23" w14:textId="77777777" w:rsidR="00057D0E" w:rsidRDefault="00057D0E">
    <w:pPr>
      <w:pStyle w:val="Header"/>
      <w:rPr>
        <w:rFonts w:ascii="Times New Roman" w:hAnsi="Times New Roman"/>
        <w:i/>
        <w:sz w:val="16"/>
      </w:rPr>
    </w:pPr>
  </w:p>
  <w:p w14:paraId="0710FF57" w14:textId="77777777" w:rsidR="00057D0E" w:rsidRDefault="00057D0E">
    <w:pPr>
      <w:pStyle w:val="Header"/>
      <w:jc w:val="right"/>
      <w:rPr>
        <w:rFonts w:ascii="Times New Roman" w:hAnsi="Times New Roman"/>
        <w:i/>
        <w:sz w:val="16"/>
      </w:rPr>
    </w:pPr>
  </w:p>
  <w:p w14:paraId="3220561E" w14:textId="77777777" w:rsidR="00057D0E" w:rsidRDefault="00057D0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1C36"/>
    <w:multiLevelType w:val="hybridMultilevel"/>
    <w:tmpl w:val="18CA5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66234"/>
    <w:multiLevelType w:val="multilevel"/>
    <w:tmpl w:val="52D63E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FE2D6D"/>
    <w:multiLevelType w:val="hybridMultilevel"/>
    <w:tmpl w:val="DC868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DB2DDB"/>
    <w:multiLevelType w:val="multilevel"/>
    <w:tmpl w:val="AAC6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957835"/>
    <w:multiLevelType w:val="multilevel"/>
    <w:tmpl w:val="D124F9BC"/>
    <w:lvl w:ilvl="0">
      <w:start w:val="1"/>
      <w:numFmt w:val="bullet"/>
      <w:lvlText w:val=""/>
      <w:lvlJc w:val="left"/>
      <w:pPr>
        <w:tabs>
          <w:tab w:val="num" w:pos="1080"/>
        </w:tabs>
        <w:ind w:left="1080" w:hanging="360"/>
      </w:pPr>
      <w:rPr>
        <w:rFonts w:ascii="Symbol" w:hAnsi="Symbol" w:hint="default"/>
        <w:b/>
        <w:bCs/>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
    <w:nsid w:val="0EEB04C3"/>
    <w:multiLevelType w:val="multilevel"/>
    <w:tmpl w:val="ACCA56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726058"/>
    <w:multiLevelType w:val="multilevel"/>
    <w:tmpl w:val="9E3CCE4E"/>
    <w:lvl w:ilvl="0">
      <w:start w:val="1"/>
      <w:numFmt w:val="decimal"/>
      <w:lvlText w:val="%1."/>
      <w:lvlJc w:val="left"/>
      <w:pPr>
        <w:ind w:left="810" w:hanging="360"/>
      </w:pPr>
    </w:lvl>
    <w:lvl w:ilvl="1">
      <w:start w:val="1"/>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
    <w:nsid w:val="179E402B"/>
    <w:multiLevelType w:val="hybridMultilevel"/>
    <w:tmpl w:val="C040EAF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B536DB"/>
    <w:multiLevelType w:val="multilevel"/>
    <w:tmpl w:val="D124F9BC"/>
    <w:lvl w:ilvl="0">
      <w:start w:val="1"/>
      <w:numFmt w:val="bullet"/>
      <w:lvlText w:val=""/>
      <w:lvlJc w:val="left"/>
      <w:pPr>
        <w:tabs>
          <w:tab w:val="num" w:pos="1080"/>
        </w:tabs>
        <w:ind w:left="1080" w:hanging="360"/>
      </w:pPr>
      <w:rPr>
        <w:rFonts w:ascii="Symbol" w:hAnsi="Symbol" w:hint="default"/>
        <w:b/>
        <w:bCs/>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9">
    <w:nsid w:val="1C907EF7"/>
    <w:multiLevelType w:val="hybridMultilevel"/>
    <w:tmpl w:val="495CD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062FB1"/>
    <w:multiLevelType w:val="multilevel"/>
    <w:tmpl w:val="90FCA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A77977"/>
    <w:multiLevelType w:val="multilevel"/>
    <w:tmpl w:val="4DE6F3E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C81290"/>
    <w:multiLevelType w:val="multilevel"/>
    <w:tmpl w:val="A0C6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5E1F27"/>
    <w:multiLevelType w:val="multilevel"/>
    <w:tmpl w:val="86B2D3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B54707B"/>
    <w:multiLevelType w:val="hybridMultilevel"/>
    <w:tmpl w:val="F1DE5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5A726F"/>
    <w:multiLevelType w:val="hybridMultilevel"/>
    <w:tmpl w:val="C1AC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0C790B"/>
    <w:multiLevelType w:val="multilevel"/>
    <w:tmpl w:val="D124F9BC"/>
    <w:lvl w:ilvl="0">
      <w:start w:val="1"/>
      <w:numFmt w:val="bullet"/>
      <w:lvlText w:val=""/>
      <w:lvlJc w:val="left"/>
      <w:pPr>
        <w:tabs>
          <w:tab w:val="num" w:pos="1080"/>
        </w:tabs>
        <w:ind w:left="1080" w:hanging="360"/>
      </w:pPr>
      <w:rPr>
        <w:rFonts w:ascii="Symbol" w:hAnsi="Symbol" w:hint="default"/>
        <w:b/>
        <w:bCs/>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7">
    <w:nsid w:val="3CD73D4B"/>
    <w:multiLevelType w:val="multilevel"/>
    <w:tmpl w:val="5780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816743"/>
    <w:multiLevelType w:val="multilevel"/>
    <w:tmpl w:val="6FDA9D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02754E"/>
    <w:multiLevelType w:val="multilevel"/>
    <w:tmpl w:val="4F0CE03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202FFD"/>
    <w:multiLevelType w:val="multilevel"/>
    <w:tmpl w:val="477249D0"/>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63B0C46"/>
    <w:multiLevelType w:val="multilevel"/>
    <w:tmpl w:val="06985E3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2">
    <w:nsid w:val="47CF11D4"/>
    <w:multiLevelType w:val="multilevel"/>
    <w:tmpl w:val="32D2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E53B05"/>
    <w:multiLevelType w:val="multilevel"/>
    <w:tmpl w:val="D124F9BC"/>
    <w:lvl w:ilvl="0">
      <w:start w:val="1"/>
      <w:numFmt w:val="bullet"/>
      <w:lvlText w:val=""/>
      <w:lvlJc w:val="left"/>
      <w:pPr>
        <w:tabs>
          <w:tab w:val="num" w:pos="1080"/>
        </w:tabs>
        <w:ind w:left="1080" w:hanging="360"/>
      </w:pPr>
      <w:rPr>
        <w:rFonts w:ascii="Symbol" w:hAnsi="Symbol" w:hint="default"/>
        <w:b/>
        <w:bCs/>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4">
    <w:nsid w:val="517C4CFF"/>
    <w:multiLevelType w:val="multilevel"/>
    <w:tmpl w:val="8C1C7B6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9B5FFE"/>
    <w:multiLevelType w:val="multilevel"/>
    <w:tmpl w:val="DD48AE6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1C11A73"/>
    <w:multiLevelType w:val="multilevel"/>
    <w:tmpl w:val="84985992"/>
    <w:lvl w:ilvl="0">
      <w:start w:val="1"/>
      <w:numFmt w:val="bullet"/>
      <w:lvlText w:val=""/>
      <w:lvlJc w:val="left"/>
      <w:pPr>
        <w:tabs>
          <w:tab w:val="num" w:pos="720"/>
        </w:tabs>
        <w:ind w:left="720" w:hanging="360"/>
      </w:pPr>
      <w:rPr>
        <w:rFonts w:ascii="Symbol" w:hAnsi="Symbol" w:hint="default"/>
        <w:b/>
        <w:bCs/>
      </w:rPr>
    </w:lvl>
    <w:lvl w:ilvl="1">
      <w:start w:val="1"/>
      <w:numFmt w:val="bullet"/>
      <w:lvlText w:val=""/>
      <w:lvlJc w:val="left"/>
      <w:pPr>
        <w:tabs>
          <w:tab w:val="num" w:pos="1800"/>
        </w:tabs>
        <w:ind w:left="1800" w:hanging="360"/>
      </w:pPr>
      <w:rPr>
        <w:rFonts w:ascii="Symbol" w:hAnsi="Symbol"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7">
    <w:nsid w:val="56000907"/>
    <w:multiLevelType w:val="multilevel"/>
    <w:tmpl w:val="040E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6693AE1"/>
    <w:multiLevelType w:val="multilevel"/>
    <w:tmpl w:val="1F0C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6B065D2"/>
    <w:multiLevelType w:val="multilevel"/>
    <w:tmpl w:val="CDDA9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C745FA"/>
    <w:multiLevelType w:val="multilevel"/>
    <w:tmpl w:val="81C6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723437"/>
    <w:multiLevelType w:val="multilevel"/>
    <w:tmpl w:val="A5AE9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857968"/>
    <w:multiLevelType w:val="multilevel"/>
    <w:tmpl w:val="DE04E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906566A"/>
    <w:multiLevelType w:val="multilevel"/>
    <w:tmpl w:val="ACCA56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97F6C61"/>
    <w:multiLevelType w:val="multilevel"/>
    <w:tmpl w:val="044A0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525229"/>
    <w:multiLevelType w:val="multilevel"/>
    <w:tmpl w:val="592E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56364C"/>
    <w:multiLevelType w:val="multilevel"/>
    <w:tmpl w:val="4F0CE03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EE97978"/>
    <w:multiLevelType w:val="multilevel"/>
    <w:tmpl w:val="99AA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3"/>
  </w:num>
  <w:num w:numId="3">
    <w:abstractNumId w:val="8"/>
  </w:num>
  <w:num w:numId="4">
    <w:abstractNumId w:val="14"/>
  </w:num>
  <w:num w:numId="5">
    <w:abstractNumId w:val="7"/>
  </w:num>
  <w:num w:numId="6">
    <w:abstractNumId w:val="6"/>
  </w:num>
  <w:num w:numId="7">
    <w:abstractNumId w:val="0"/>
  </w:num>
  <w:num w:numId="8">
    <w:abstractNumId w:val="18"/>
  </w:num>
  <w:num w:numId="9">
    <w:abstractNumId w:val="11"/>
  </w:num>
  <w:num w:numId="10">
    <w:abstractNumId w:val="25"/>
  </w:num>
  <w:num w:numId="11">
    <w:abstractNumId w:val="36"/>
  </w:num>
  <w:num w:numId="12">
    <w:abstractNumId w:val="24"/>
  </w:num>
  <w:num w:numId="13">
    <w:abstractNumId w:val="16"/>
  </w:num>
  <w:num w:numId="14">
    <w:abstractNumId w:val="31"/>
  </w:num>
  <w:num w:numId="15">
    <w:abstractNumId w:val="20"/>
  </w:num>
  <w:num w:numId="16">
    <w:abstractNumId w:val="4"/>
  </w:num>
  <w:num w:numId="17">
    <w:abstractNumId w:val="23"/>
  </w:num>
  <w:num w:numId="18">
    <w:abstractNumId w:val="32"/>
  </w:num>
  <w:num w:numId="19">
    <w:abstractNumId w:val="3"/>
  </w:num>
  <w:num w:numId="20">
    <w:abstractNumId w:val="1"/>
  </w:num>
  <w:num w:numId="21">
    <w:abstractNumId w:val="28"/>
  </w:num>
  <w:num w:numId="22">
    <w:abstractNumId w:val="34"/>
  </w:num>
  <w:num w:numId="23">
    <w:abstractNumId w:val="5"/>
  </w:num>
  <w:num w:numId="24">
    <w:abstractNumId w:val="27"/>
  </w:num>
  <w:num w:numId="25">
    <w:abstractNumId w:val="35"/>
  </w:num>
  <w:num w:numId="26">
    <w:abstractNumId w:val="21"/>
  </w:num>
  <w:num w:numId="27">
    <w:abstractNumId w:val="15"/>
  </w:num>
  <w:num w:numId="28">
    <w:abstractNumId w:val="2"/>
  </w:num>
  <w:num w:numId="29">
    <w:abstractNumId w:val="30"/>
  </w:num>
  <w:num w:numId="30">
    <w:abstractNumId w:val="22"/>
  </w:num>
  <w:num w:numId="31">
    <w:abstractNumId w:val="37"/>
  </w:num>
  <w:num w:numId="32">
    <w:abstractNumId w:val="29"/>
  </w:num>
  <w:num w:numId="33">
    <w:abstractNumId w:val="10"/>
  </w:num>
  <w:num w:numId="34">
    <w:abstractNumId w:val="17"/>
  </w:num>
  <w:num w:numId="35">
    <w:abstractNumId w:val="19"/>
  </w:num>
  <w:num w:numId="36">
    <w:abstractNumId w:val="33"/>
  </w:num>
  <w:num w:numId="37">
    <w:abstractNumId w:val="9"/>
  </w:num>
  <w:num w:numId="38">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2D9"/>
    <w:rsid w:val="00000869"/>
    <w:rsid w:val="000019B2"/>
    <w:rsid w:val="00002B1D"/>
    <w:rsid w:val="000052BB"/>
    <w:rsid w:val="00006126"/>
    <w:rsid w:val="00006238"/>
    <w:rsid w:val="0000634E"/>
    <w:rsid w:val="00011158"/>
    <w:rsid w:val="00011453"/>
    <w:rsid w:val="00011676"/>
    <w:rsid w:val="00011B1A"/>
    <w:rsid w:val="00012C83"/>
    <w:rsid w:val="00013675"/>
    <w:rsid w:val="00013ABB"/>
    <w:rsid w:val="00013B25"/>
    <w:rsid w:val="00013CE2"/>
    <w:rsid w:val="00015E6D"/>
    <w:rsid w:val="000162CC"/>
    <w:rsid w:val="0001766F"/>
    <w:rsid w:val="00017800"/>
    <w:rsid w:val="0002022B"/>
    <w:rsid w:val="00020CAD"/>
    <w:rsid w:val="00020D73"/>
    <w:rsid w:val="00020F8B"/>
    <w:rsid w:val="00021464"/>
    <w:rsid w:val="00021F55"/>
    <w:rsid w:val="000241AD"/>
    <w:rsid w:val="00024D65"/>
    <w:rsid w:val="00026267"/>
    <w:rsid w:val="000265C7"/>
    <w:rsid w:val="00027EB6"/>
    <w:rsid w:val="000300D6"/>
    <w:rsid w:val="000304CD"/>
    <w:rsid w:val="0003180F"/>
    <w:rsid w:val="00031FE1"/>
    <w:rsid w:val="00032334"/>
    <w:rsid w:val="00034EA2"/>
    <w:rsid w:val="00035EA9"/>
    <w:rsid w:val="00036228"/>
    <w:rsid w:val="00037648"/>
    <w:rsid w:val="00037DDF"/>
    <w:rsid w:val="00037E58"/>
    <w:rsid w:val="00042D75"/>
    <w:rsid w:val="00042F51"/>
    <w:rsid w:val="00044F22"/>
    <w:rsid w:val="000452D9"/>
    <w:rsid w:val="00046081"/>
    <w:rsid w:val="000463B4"/>
    <w:rsid w:val="00046943"/>
    <w:rsid w:val="0005024F"/>
    <w:rsid w:val="00050420"/>
    <w:rsid w:val="00051315"/>
    <w:rsid w:val="00051609"/>
    <w:rsid w:val="00052215"/>
    <w:rsid w:val="0005304B"/>
    <w:rsid w:val="00054044"/>
    <w:rsid w:val="00054C38"/>
    <w:rsid w:val="0005528D"/>
    <w:rsid w:val="0005595E"/>
    <w:rsid w:val="00056B14"/>
    <w:rsid w:val="00057B81"/>
    <w:rsid w:val="00057D0E"/>
    <w:rsid w:val="00060268"/>
    <w:rsid w:val="000609FC"/>
    <w:rsid w:val="00061600"/>
    <w:rsid w:val="00061A87"/>
    <w:rsid w:val="00063211"/>
    <w:rsid w:val="0006460E"/>
    <w:rsid w:val="00065AFF"/>
    <w:rsid w:val="00065E74"/>
    <w:rsid w:val="000666A1"/>
    <w:rsid w:val="0006687C"/>
    <w:rsid w:val="000737F9"/>
    <w:rsid w:val="00073EC9"/>
    <w:rsid w:val="00074A54"/>
    <w:rsid w:val="00074F20"/>
    <w:rsid w:val="0007622C"/>
    <w:rsid w:val="000771A2"/>
    <w:rsid w:val="000808C2"/>
    <w:rsid w:val="00080F89"/>
    <w:rsid w:val="00081391"/>
    <w:rsid w:val="000817E8"/>
    <w:rsid w:val="00081942"/>
    <w:rsid w:val="00081E84"/>
    <w:rsid w:val="000825BB"/>
    <w:rsid w:val="00083079"/>
    <w:rsid w:val="00084023"/>
    <w:rsid w:val="00084E0B"/>
    <w:rsid w:val="00086E9C"/>
    <w:rsid w:val="00087D1B"/>
    <w:rsid w:val="000906A9"/>
    <w:rsid w:val="000913B6"/>
    <w:rsid w:val="000917DB"/>
    <w:rsid w:val="00091B40"/>
    <w:rsid w:val="00091D0E"/>
    <w:rsid w:val="00091D3A"/>
    <w:rsid w:val="00091F1A"/>
    <w:rsid w:val="00092290"/>
    <w:rsid w:val="00093636"/>
    <w:rsid w:val="00094122"/>
    <w:rsid w:val="00094F11"/>
    <w:rsid w:val="0009527C"/>
    <w:rsid w:val="00095A39"/>
    <w:rsid w:val="000962B9"/>
    <w:rsid w:val="0009643F"/>
    <w:rsid w:val="00096E15"/>
    <w:rsid w:val="00096F24"/>
    <w:rsid w:val="0009795E"/>
    <w:rsid w:val="000A08FB"/>
    <w:rsid w:val="000A1724"/>
    <w:rsid w:val="000A3455"/>
    <w:rsid w:val="000A42B5"/>
    <w:rsid w:val="000A4D63"/>
    <w:rsid w:val="000A5607"/>
    <w:rsid w:val="000A687D"/>
    <w:rsid w:val="000A7292"/>
    <w:rsid w:val="000A7A78"/>
    <w:rsid w:val="000B1C0F"/>
    <w:rsid w:val="000B3477"/>
    <w:rsid w:val="000B3BF4"/>
    <w:rsid w:val="000B563C"/>
    <w:rsid w:val="000B6848"/>
    <w:rsid w:val="000C0308"/>
    <w:rsid w:val="000C172F"/>
    <w:rsid w:val="000C180B"/>
    <w:rsid w:val="000C22BD"/>
    <w:rsid w:val="000C2D29"/>
    <w:rsid w:val="000C53AE"/>
    <w:rsid w:val="000C5D41"/>
    <w:rsid w:val="000C63BE"/>
    <w:rsid w:val="000C65DF"/>
    <w:rsid w:val="000C6EAB"/>
    <w:rsid w:val="000C7A8C"/>
    <w:rsid w:val="000C7AE7"/>
    <w:rsid w:val="000C7D69"/>
    <w:rsid w:val="000D0E04"/>
    <w:rsid w:val="000D0E4E"/>
    <w:rsid w:val="000D116C"/>
    <w:rsid w:val="000D1635"/>
    <w:rsid w:val="000D17AF"/>
    <w:rsid w:val="000D1ED1"/>
    <w:rsid w:val="000D3FC6"/>
    <w:rsid w:val="000D43B7"/>
    <w:rsid w:val="000D485E"/>
    <w:rsid w:val="000D51B4"/>
    <w:rsid w:val="000D5AC3"/>
    <w:rsid w:val="000D5AE7"/>
    <w:rsid w:val="000D6204"/>
    <w:rsid w:val="000D65B3"/>
    <w:rsid w:val="000D6EB1"/>
    <w:rsid w:val="000D6ED8"/>
    <w:rsid w:val="000D75BE"/>
    <w:rsid w:val="000E170A"/>
    <w:rsid w:val="000E1C5C"/>
    <w:rsid w:val="000E1D8A"/>
    <w:rsid w:val="000E24F6"/>
    <w:rsid w:val="000E2D20"/>
    <w:rsid w:val="000E3A34"/>
    <w:rsid w:val="000E3D1E"/>
    <w:rsid w:val="000E412A"/>
    <w:rsid w:val="000E6AA0"/>
    <w:rsid w:val="000F1874"/>
    <w:rsid w:val="000F201E"/>
    <w:rsid w:val="000F3017"/>
    <w:rsid w:val="000F41A7"/>
    <w:rsid w:val="000F43E5"/>
    <w:rsid w:val="000F4526"/>
    <w:rsid w:val="000F700C"/>
    <w:rsid w:val="000F74BD"/>
    <w:rsid w:val="0010016D"/>
    <w:rsid w:val="00100DE2"/>
    <w:rsid w:val="001011AA"/>
    <w:rsid w:val="00101FD1"/>
    <w:rsid w:val="00102764"/>
    <w:rsid w:val="001035D7"/>
    <w:rsid w:val="001061A1"/>
    <w:rsid w:val="0010623D"/>
    <w:rsid w:val="0010678E"/>
    <w:rsid w:val="001076FF"/>
    <w:rsid w:val="001126F8"/>
    <w:rsid w:val="001140D4"/>
    <w:rsid w:val="00114954"/>
    <w:rsid w:val="00114985"/>
    <w:rsid w:val="00114B45"/>
    <w:rsid w:val="00114D3B"/>
    <w:rsid w:val="00115583"/>
    <w:rsid w:val="001204E9"/>
    <w:rsid w:val="001205D9"/>
    <w:rsid w:val="001213E8"/>
    <w:rsid w:val="00121CE7"/>
    <w:rsid w:val="00122EB7"/>
    <w:rsid w:val="00123339"/>
    <w:rsid w:val="001268C0"/>
    <w:rsid w:val="00126E2E"/>
    <w:rsid w:val="00127129"/>
    <w:rsid w:val="001273D1"/>
    <w:rsid w:val="00127B82"/>
    <w:rsid w:val="001303CF"/>
    <w:rsid w:val="001307EE"/>
    <w:rsid w:val="001314BF"/>
    <w:rsid w:val="00134155"/>
    <w:rsid w:val="00137418"/>
    <w:rsid w:val="00137558"/>
    <w:rsid w:val="00137BEC"/>
    <w:rsid w:val="00141194"/>
    <w:rsid w:val="00143B83"/>
    <w:rsid w:val="001450AC"/>
    <w:rsid w:val="0014650E"/>
    <w:rsid w:val="00146843"/>
    <w:rsid w:val="00146A61"/>
    <w:rsid w:val="00147A4B"/>
    <w:rsid w:val="00147AAF"/>
    <w:rsid w:val="00150F44"/>
    <w:rsid w:val="001522D8"/>
    <w:rsid w:val="00152DDD"/>
    <w:rsid w:val="0015305C"/>
    <w:rsid w:val="001533C6"/>
    <w:rsid w:val="0015428F"/>
    <w:rsid w:val="001548AC"/>
    <w:rsid w:val="00155130"/>
    <w:rsid w:val="00157272"/>
    <w:rsid w:val="0015743F"/>
    <w:rsid w:val="00157B8A"/>
    <w:rsid w:val="00161169"/>
    <w:rsid w:val="00162802"/>
    <w:rsid w:val="0016336C"/>
    <w:rsid w:val="00163946"/>
    <w:rsid w:val="00163F3C"/>
    <w:rsid w:val="00164801"/>
    <w:rsid w:val="0016509A"/>
    <w:rsid w:val="00165C18"/>
    <w:rsid w:val="00165CBF"/>
    <w:rsid w:val="001663BD"/>
    <w:rsid w:val="00166847"/>
    <w:rsid w:val="0017055C"/>
    <w:rsid w:val="001706C1"/>
    <w:rsid w:val="00170F1D"/>
    <w:rsid w:val="00171214"/>
    <w:rsid w:val="00171248"/>
    <w:rsid w:val="00172272"/>
    <w:rsid w:val="001722AB"/>
    <w:rsid w:val="00172553"/>
    <w:rsid w:val="00173D19"/>
    <w:rsid w:val="00175252"/>
    <w:rsid w:val="0018174B"/>
    <w:rsid w:val="00182588"/>
    <w:rsid w:val="00182DD0"/>
    <w:rsid w:val="001839A1"/>
    <w:rsid w:val="001839AA"/>
    <w:rsid w:val="001842E4"/>
    <w:rsid w:val="00184B02"/>
    <w:rsid w:val="00184EA0"/>
    <w:rsid w:val="00185345"/>
    <w:rsid w:val="001855F0"/>
    <w:rsid w:val="00186961"/>
    <w:rsid w:val="00187653"/>
    <w:rsid w:val="00187BA2"/>
    <w:rsid w:val="00187D6E"/>
    <w:rsid w:val="001913D0"/>
    <w:rsid w:val="00191C52"/>
    <w:rsid w:val="00193AC1"/>
    <w:rsid w:val="00194469"/>
    <w:rsid w:val="00195FB7"/>
    <w:rsid w:val="00196006"/>
    <w:rsid w:val="0019640C"/>
    <w:rsid w:val="00196481"/>
    <w:rsid w:val="00196D46"/>
    <w:rsid w:val="001A02D7"/>
    <w:rsid w:val="001A0427"/>
    <w:rsid w:val="001A1C20"/>
    <w:rsid w:val="001A233B"/>
    <w:rsid w:val="001A27A7"/>
    <w:rsid w:val="001A2FF1"/>
    <w:rsid w:val="001A356E"/>
    <w:rsid w:val="001A3A7C"/>
    <w:rsid w:val="001A3EFC"/>
    <w:rsid w:val="001A4A57"/>
    <w:rsid w:val="001A50C1"/>
    <w:rsid w:val="001A540A"/>
    <w:rsid w:val="001A624F"/>
    <w:rsid w:val="001B20B6"/>
    <w:rsid w:val="001B2644"/>
    <w:rsid w:val="001B26CA"/>
    <w:rsid w:val="001B2DFC"/>
    <w:rsid w:val="001B353A"/>
    <w:rsid w:val="001B3CF5"/>
    <w:rsid w:val="001B538F"/>
    <w:rsid w:val="001B53F0"/>
    <w:rsid w:val="001B6A1C"/>
    <w:rsid w:val="001B7191"/>
    <w:rsid w:val="001C0775"/>
    <w:rsid w:val="001C0F45"/>
    <w:rsid w:val="001C10AB"/>
    <w:rsid w:val="001C170D"/>
    <w:rsid w:val="001C2678"/>
    <w:rsid w:val="001C271C"/>
    <w:rsid w:val="001C2CEC"/>
    <w:rsid w:val="001C2EDB"/>
    <w:rsid w:val="001C3103"/>
    <w:rsid w:val="001C3A9A"/>
    <w:rsid w:val="001C4E2E"/>
    <w:rsid w:val="001C5082"/>
    <w:rsid w:val="001C62F1"/>
    <w:rsid w:val="001C644E"/>
    <w:rsid w:val="001C7F10"/>
    <w:rsid w:val="001D100B"/>
    <w:rsid w:val="001D14D5"/>
    <w:rsid w:val="001D1C26"/>
    <w:rsid w:val="001D5D65"/>
    <w:rsid w:val="001D6BB5"/>
    <w:rsid w:val="001D73EC"/>
    <w:rsid w:val="001E0E1D"/>
    <w:rsid w:val="001E1AB5"/>
    <w:rsid w:val="001E1D88"/>
    <w:rsid w:val="001E2CE6"/>
    <w:rsid w:val="001E5169"/>
    <w:rsid w:val="001E6064"/>
    <w:rsid w:val="001E609C"/>
    <w:rsid w:val="001E6A97"/>
    <w:rsid w:val="001E7922"/>
    <w:rsid w:val="001F0FEA"/>
    <w:rsid w:val="001F21DD"/>
    <w:rsid w:val="001F245A"/>
    <w:rsid w:val="001F26A4"/>
    <w:rsid w:val="001F2837"/>
    <w:rsid w:val="001F35FD"/>
    <w:rsid w:val="001F365C"/>
    <w:rsid w:val="001F3B21"/>
    <w:rsid w:val="001F5148"/>
    <w:rsid w:val="002005F0"/>
    <w:rsid w:val="0020061C"/>
    <w:rsid w:val="00201264"/>
    <w:rsid w:val="002019A8"/>
    <w:rsid w:val="002028AE"/>
    <w:rsid w:val="00203A19"/>
    <w:rsid w:val="00203D20"/>
    <w:rsid w:val="00205576"/>
    <w:rsid w:val="00205E9A"/>
    <w:rsid w:val="00210705"/>
    <w:rsid w:val="002109AC"/>
    <w:rsid w:val="00210AE5"/>
    <w:rsid w:val="00210EB5"/>
    <w:rsid w:val="002110EE"/>
    <w:rsid w:val="0021294C"/>
    <w:rsid w:val="00212E6E"/>
    <w:rsid w:val="002137A1"/>
    <w:rsid w:val="0021401F"/>
    <w:rsid w:val="00215833"/>
    <w:rsid w:val="002159B5"/>
    <w:rsid w:val="00215DFC"/>
    <w:rsid w:val="00216964"/>
    <w:rsid w:val="00216C0F"/>
    <w:rsid w:val="002175B7"/>
    <w:rsid w:val="0022145F"/>
    <w:rsid w:val="002214F4"/>
    <w:rsid w:val="00223F4A"/>
    <w:rsid w:val="0022400B"/>
    <w:rsid w:val="002242A0"/>
    <w:rsid w:val="00226407"/>
    <w:rsid w:val="00227790"/>
    <w:rsid w:val="0022799C"/>
    <w:rsid w:val="00230960"/>
    <w:rsid w:val="00230C44"/>
    <w:rsid w:val="00231374"/>
    <w:rsid w:val="002317C9"/>
    <w:rsid w:val="00232E33"/>
    <w:rsid w:val="002336DC"/>
    <w:rsid w:val="0023690C"/>
    <w:rsid w:val="0024128E"/>
    <w:rsid w:val="002415E3"/>
    <w:rsid w:val="00241DA9"/>
    <w:rsid w:val="002422F6"/>
    <w:rsid w:val="002439E8"/>
    <w:rsid w:val="00244317"/>
    <w:rsid w:val="002445D9"/>
    <w:rsid w:val="0024466E"/>
    <w:rsid w:val="002448E3"/>
    <w:rsid w:val="00244E7A"/>
    <w:rsid w:val="002459D9"/>
    <w:rsid w:val="00245F30"/>
    <w:rsid w:val="0024675C"/>
    <w:rsid w:val="00250DE4"/>
    <w:rsid w:val="0025290E"/>
    <w:rsid w:val="00252B37"/>
    <w:rsid w:val="00252ED7"/>
    <w:rsid w:val="002536D1"/>
    <w:rsid w:val="00254158"/>
    <w:rsid w:val="00255420"/>
    <w:rsid w:val="00255D76"/>
    <w:rsid w:val="002575D1"/>
    <w:rsid w:val="002614C5"/>
    <w:rsid w:val="002617A4"/>
    <w:rsid w:val="002663BF"/>
    <w:rsid w:val="002664D8"/>
    <w:rsid w:val="0026765F"/>
    <w:rsid w:val="00267AED"/>
    <w:rsid w:val="0027137D"/>
    <w:rsid w:val="00271AA6"/>
    <w:rsid w:val="0027231D"/>
    <w:rsid w:val="00273A1E"/>
    <w:rsid w:val="002759A4"/>
    <w:rsid w:val="0027676C"/>
    <w:rsid w:val="0027783E"/>
    <w:rsid w:val="00280222"/>
    <w:rsid w:val="0028094F"/>
    <w:rsid w:val="00281546"/>
    <w:rsid w:val="00281709"/>
    <w:rsid w:val="002817A9"/>
    <w:rsid w:val="00281AB6"/>
    <w:rsid w:val="002834C6"/>
    <w:rsid w:val="00286E93"/>
    <w:rsid w:val="002872DE"/>
    <w:rsid w:val="0028794B"/>
    <w:rsid w:val="00287BC8"/>
    <w:rsid w:val="002910A6"/>
    <w:rsid w:val="00291DE5"/>
    <w:rsid w:val="0029255A"/>
    <w:rsid w:val="0029379D"/>
    <w:rsid w:val="00295216"/>
    <w:rsid w:val="00296DBA"/>
    <w:rsid w:val="0029724B"/>
    <w:rsid w:val="00297462"/>
    <w:rsid w:val="00297532"/>
    <w:rsid w:val="00297FFD"/>
    <w:rsid w:val="002A1659"/>
    <w:rsid w:val="002A46D7"/>
    <w:rsid w:val="002A71BB"/>
    <w:rsid w:val="002A789F"/>
    <w:rsid w:val="002B1855"/>
    <w:rsid w:val="002B2519"/>
    <w:rsid w:val="002B50CD"/>
    <w:rsid w:val="002B544D"/>
    <w:rsid w:val="002B69ED"/>
    <w:rsid w:val="002B6FB9"/>
    <w:rsid w:val="002B735C"/>
    <w:rsid w:val="002B761B"/>
    <w:rsid w:val="002B7987"/>
    <w:rsid w:val="002C156C"/>
    <w:rsid w:val="002C16A2"/>
    <w:rsid w:val="002C5478"/>
    <w:rsid w:val="002C641C"/>
    <w:rsid w:val="002C67EC"/>
    <w:rsid w:val="002C6C65"/>
    <w:rsid w:val="002C720D"/>
    <w:rsid w:val="002C7A6D"/>
    <w:rsid w:val="002C7D5D"/>
    <w:rsid w:val="002D0785"/>
    <w:rsid w:val="002D1622"/>
    <w:rsid w:val="002D2303"/>
    <w:rsid w:val="002D248F"/>
    <w:rsid w:val="002D28A3"/>
    <w:rsid w:val="002D300D"/>
    <w:rsid w:val="002D36B4"/>
    <w:rsid w:val="002D382B"/>
    <w:rsid w:val="002D3973"/>
    <w:rsid w:val="002D5DC4"/>
    <w:rsid w:val="002D5E63"/>
    <w:rsid w:val="002E0D42"/>
    <w:rsid w:val="002E0EB7"/>
    <w:rsid w:val="002E4617"/>
    <w:rsid w:val="002E4BD9"/>
    <w:rsid w:val="002E5831"/>
    <w:rsid w:val="002E73A6"/>
    <w:rsid w:val="002F036F"/>
    <w:rsid w:val="002F0C07"/>
    <w:rsid w:val="002F1B38"/>
    <w:rsid w:val="002F2617"/>
    <w:rsid w:val="002F3C62"/>
    <w:rsid w:val="002F433B"/>
    <w:rsid w:val="002F73BE"/>
    <w:rsid w:val="00300831"/>
    <w:rsid w:val="00302E50"/>
    <w:rsid w:val="0030337F"/>
    <w:rsid w:val="003039A6"/>
    <w:rsid w:val="0030423B"/>
    <w:rsid w:val="003058F7"/>
    <w:rsid w:val="0030792F"/>
    <w:rsid w:val="00307E62"/>
    <w:rsid w:val="003105F1"/>
    <w:rsid w:val="00311618"/>
    <w:rsid w:val="00311DA5"/>
    <w:rsid w:val="00312016"/>
    <w:rsid w:val="00314324"/>
    <w:rsid w:val="00314D4C"/>
    <w:rsid w:val="0031524A"/>
    <w:rsid w:val="00316B62"/>
    <w:rsid w:val="00316D3E"/>
    <w:rsid w:val="00320EF6"/>
    <w:rsid w:val="00321AB0"/>
    <w:rsid w:val="00322BA8"/>
    <w:rsid w:val="00323949"/>
    <w:rsid w:val="003240BB"/>
    <w:rsid w:val="00326D72"/>
    <w:rsid w:val="00330411"/>
    <w:rsid w:val="00330789"/>
    <w:rsid w:val="00330FE9"/>
    <w:rsid w:val="003310F7"/>
    <w:rsid w:val="00331233"/>
    <w:rsid w:val="003316A8"/>
    <w:rsid w:val="00332479"/>
    <w:rsid w:val="003343A8"/>
    <w:rsid w:val="003354FA"/>
    <w:rsid w:val="00337492"/>
    <w:rsid w:val="003401DB"/>
    <w:rsid w:val="00342345"/>
    <w:rsid w:val="00343249"/>
    <w:rsid w:val="00344BFB"/>
    <w:rsid w:val="00344C3F"/>
    <w:rsid w:val="00345F6D"/>
    <w:rsid w:val="00346AF5"/>
    <w:rsid w:val="00346C62"/>
    <w:rsid w:val="00347148"/>
    <w:rsid w:val="003504A1"/>
    <w:rsid w:val="00352422"/>
    <w:rsid w:val="0035264A"/>
    <w:rsid w:val="00352D6B"/>
    <w:rsid w:val="00353512"/>
    <w:rsid w:val="00353AFF"/>
    <w:rsid w:val="00353FA7"/>
    <w:rsid w:val="003549F5"/>
    <w:rsid w:val="00354FB2"/>
    <w:rsid w:val="0035623C"/>
    <w:rsid w:val="00360585"/>
    <w:rsid w:val="0036076F"/>
    <w:rsid w:val="00362CA2"/>
    <w:rsid w:val="003639FD"/>
    <w:rsid w:val="003640B8"/>
    <w:rsid w:val="00364494"/>
    <w:rsid w:val="00364ACF"/>
    <w:rsid w:val="00365E85"/>
    <w:rsid w:val="00366AFA"/>
    <w:rsid w:val="00366B4E"/>
    <w:rsid w:val="00371076"/>
    <w:rsid w:val="00371E21"/>
    <w:rsid w:val="00372262"/>
    <w:rsid w:val="00372CFB"/>
    <w:rsid w:val="003742F4"/>
    <w:rsid w:val="00374743"/>
    <w:rsid w:val="00377648"/>
    <w:rsid w:val="00380B5A"/>
    <w:rsid w:val="00381930"/>
    <w:rsid w:val="003822A5"/>
    <w:rsid w:val="003830C8"/>
    <w:rsid w:val="003847E5"/>
    <w:rsid w:val="00385A11"/>
    <w:rsid w:val="003909EE"/>
    <w:rsid w:val="00391513"/>
    <w:rsid w:val="003925D2"/>
    <w:rsid w:val="003927AF"/>
    <w:rsid w:val="0039357E"/>
    <w:rsid w:val="00393C2F"/>
    <w:rsid w:val="00394B2B"/>
    <w:rsid w:val="003951C2"/>
    <w:rsid w:val="003956FB"/>
    <w:rsid w:val="00395BC4"/>
    <w:rsid w:val="00396E73"/>
    <w:rsid w:val="00397AAA"/>
    <w:rsid w:val="00397D9E"/>
    <w:rsid w:val="003A21E7"/>
    <w:rsid w:val="003A2538"/>
    <w:rsid w:val="003A28D5"/>
    <w:rsid w:val="003A3579"/>
    <w:rsid w:val="003A3E2A"/>
    <w:rsid w:val="003A4145"/>
    <w:rsid w:val="003A43D7"/>
    <w:rsid w:val="003A4442"/>
    <w:rsid w:val="003A5A16"/>
    <w:rsid w:val="003A5F85"/>
    <w:rsid w:val="003A69F9"/>
    <w:rsid w:val="003A72F6"/>
    <w:rsid w:val="003B00E2"/>
    <w:rsid w:val="003B047F"/>
    <w:rsid w:val="003B078F"/>
    <w:rsid w:val="003B0A15"/>
    <w:rsid w:val="003B1553"/>
    <w:rsid w:val="003B1E5C"/>
    <w:rsid w:val="003B27C9"/>
    <w:rsid w:val="003B530F"/>
    <w:rsid w:val="003B5533"/>
    <w:rsid w:val="003B57FC"/>
    <w:rsid w:val="003B5B94"/>
    <w:rsid w:val="003B5DCA"/>
    <w:rsid w:val="003B5FCE"/>
    <w:rsid w:val="003B730D"/>
    <w:rsid w:val="003C073E"/>
    <w:rsid w:val="003C0B6C"/>
    <w:rsid w:val="003C2DF0"/>
    <w:rsid w:val="003C3A0B"/>
    <w:rsid w:val="003C7494"/>
    <w:rsid w:val="003C7663"/>
    <w:rsid w:val="003C78A9"/>
    <w:rsid w:val="003D0384"/>
    <w:rsid w:val="003D04ED"/>
    <w:rsid w:val="003D1F21"/>
    <w:rsid w:val="003D2CEE"/>
    <w:rsid w:val="003D54EC"/>
    <w:rsid w:val="003D5C59"/>
    <w:rsid w:val="003D6804"/>
    <w:rsid w:val="003D776C"/>
    <w:rsid w:val="003D7E9D"/>
    <w:rsid w:val="003D7FC9"/>
    <w:rsid w:val="003E0829"/>
    <w:rsid w:val="003E08B1"/>
    <w:rsid w:val="003E3591"/>
    <w:rsid w:val="003E4460"/>
    <w:rsid w:val="003E4A49"/>
    <w:rsid w:val="003E5F6C"/>
    <w:rsid w:val="003E6085"/>
    <w:rsid w:val="003F2757"/>
    <w:rsid w:val="003F2767"/>
    <w:rsid w:val="003F3FD9"/>
    <w:rsid w:val="003F6CEE"/>
    <w:rsid w:val="00400015"/>
    <w:rsid w:val="00402478"/>
    <w:rsid w:val="00403817"/>
    <w:rsid w:val="00404886"/>
    <w:rsid w:val="00404BAB"/>
    <w:rsid w:val="0040607F"/>
    <w:rsid w:val="00406E5F"/>
    <w:rsid w:val="0041040F"/>
    <w:rsid w:val="0041141B"/>
    <w:rsid w:val="00414570"/>
    <w:rsid w:val="0041471A"/>
    <w:rsid w:val="00414B19"/>
    <w:rsid w:val="0041735C"/>
    <w:rsid w:val="00417D4B"/>
    <w:rsid w:val="004204AE"/>
    <w:rsid w:val="00420CA0"/>
    <w:rsid w:val="00425206"/>
    <w:rsid w:val="00426B03"/>
    <w:rsid w:val="00427E4E"/>
    <w:rsid w:val="0043080F"/>
    <w:rsid w:val="004324D4"/>
    <w:rsid w:val="00435214"/>
    <w:rsid w:val="00435691"/>
    <w:rsid w:val="004361E0"/>
    <w:rsid w:val="004367B7"/>
    <w:rsid w:val="00440BD6"/>
    <w:rsid w:val="00442886"/>
    <w:rsid w:val="0044333F"/>
    <w:rsid w:val="00446548"/>
    <w:rsid w:val="0044793F"/>
    <w:rsid w:val="004507E4"/>
    <w:rsid w:val="00450974"/>
    <w:rsid w:val="00450CC4"/>
    <w:rsid w:val="0045131D"/>
    <w:rsid w:val="00453863"/>
    <w:rsid w:val="00456D06"/>
    <w:rsid w:val="004572AC"/>
    <w:rsid w:val="0046004E"/>
    <w:rsid w:val="00460CEB"/>
    <w:rsid w:val="00460E2C"/>
    <w:rsid w:val="00461BFD"/>
    <w:rsid w:val="00463131"/>
    <w:rsid w:val="004656CE"/>
    <w:rsid w:val="00466C51"/>
    <w:rsid w:val="004700F8"/>
    <w:rsid w:val="0047011E"/>
    <w:rsid w:val="004727CB"/>
    <w:rsid w:val="0047372F"/>
    <w:rsid w:val="00474B3A"/>
    <w:rsid w:val="004759D2"/>
    <w:rsid w:val="00476E21"/>
    <w:rsid w:val="004771C4"/>
    <w:rsid w:val="0048171D"/>
    <w:rsid w:val="004819E1"/>
    <w:rsid w:val="00481FA6"/>
    <w:rsid w:val="00482364"/>
    <w:rsid w:val="0048369B"/>
    <w:rsid w:val="00484001"/>
    <w:rsid w:val="004846BD"/>
    <w:rsid w:val="004846E9"/>
    <w:rsid w:val="00485C5B"/>
    <w:rsid w:val="00485F8B"/>
    <w:rsid w:val="004863B0"/>
    <w:rsid w:val="004864E7"/>
    <w:rsid w:val="004873EF"/>
    <w:rsid w:val="00490671"/>
    <w:rsid w:val="0049090D"/>
    <w:rsid w:val="00490F36"/>
    <w:rsid w:val="00491934"/>
    <w:rsid w:val="00493B87"/>
    <w:rsid w:val="00494BBE"/>
    <w:rsid w:val="00495DAA"/>
    <w:rsid w:val="00496FDB"/>
    <w:rsid w:val="004A09C4"/>
    <w:rsid w:val="004A154A"/>
    <w:rsid w:val="004A196B"/>
    <w:rsid w:val="004A2319"/>
    <w:rsid w:val="004A2529"/>
    <w:rsid w:val="004A3A7D"/>
    <w:rsid w:val="004A55D9"/>
    <w:rsid w:val="004A6737"/>
    <w:rsid w:val="004A69FD"/>
    <w:rsid w:val="004A79BE"/>
    <w:rsid w:val="004B01FC"/>
    <w:rsid w:val="004B1CD6"/>
    <w:rsid w:val="004B1FC7"/>
    <w:rsid w:val="004B3E76"/>
    <w:rsid w:val="004B46B8"/>
    <w:rsid w:val="004B4767"/>
    <w:rsid w:val="004B4AF9"/>
    <w:rsid w:val="004C0782"/>
    <w:rsid w:val="004C308E"/>
    <w:rsid w:val="004C4D60"/>
    <w:rsid w:val="004C54B7"/>
    <w:rsid w:val="004C76C9"/>
    <w:rsid w:val="004D035E"/>
    <w:rsid w:val="004D0821"/>
    <w:rsid w:val="004D0A3D"/>
    <w:rsid w:val="004D1397"/>
    <w:rsid w:val="004D17BD"/>
    <w:rsid w:val="004D1E8F"/>
    <w:rsid w:val="004D4FF1"/>
    <w:rsid w:val="004D54BD"/>
    <w:rsid w:val="004D5868"/>
    <w:rsid w:val="004D5C48"/>
    <w:rsid w:val="004D5EC5"/>
    <w:rsid w:val="004D7B32"/>
    <w:rsid w:val="004E06F1"/>
    <w:rsid w:val="004E12CC"/>
    <w:rsid w:val="004E1C52"/>
    <w:rsid w:val="004E25A5"/>
    <w:rsid w:val="004E3FA6"/>
    <w:rsid w:val="004E69AD"/>
    <w:rsid w:val="004E6E13"/>
    <w:rsid w:val="004F4877"/>
    <w:rsid w:val="004F48B5"/>
    <w:rsid w:val="004F51C4"/>
    <w:rsid w:val="004F54E0"/>
    <w:rsid w:val="004F5B8E"/>
    <w:rsid w:val="004F6B2F"/>
    <w:rsid w:val="004F714D"/>
    <w:rsid w:val="004F7437"/>
    <w:rsid w:val="00500729"/>
    <w:rsid w:val="00500A88"/>
    <w:rsid w:val="00500B8F"/>
    <w:rsid w:val="00501859"/>
    <w:rsid w:val="00501CDC"/>
    <w:rsid w:val="00502B2C"/>
    <w:rsid w:val="00503A31"/>
    <w:rsid w:val="00503A82"/>
    <w:rsid w:val="00504314"/>
    <w:rsid w:val="00505A1A"/>
    <w:rsid w:val="00505E23"/>
    <w:rsid w:val="005061D3"/>
    <w:rsid w:val="00506F67"/>
    <w:rsid w:val="00507EAB"/>
    <w:rsid w:val="00510428"/>
    <w:rsid w:val="0051068F"/>
    <w:rsid w:val="00511A36"/>
    <w:rsid w:val="0051237C"/>
    <w:rsid w:val="0051298A"/>
    <w:rsid w:val="00512A28"/>
    <w:rsid w:val="005143E0"/>
    <w:rsid w:val="005148D5"/>
    <w:rsid w:val="0051691C"/>
    <w:rsid w:val="00516C42"/>
    <w:rsid w:val="00517B3F"/>
    <w:rsid w:val="00521330"/>
    <w:rsid w:val="00522270"/>
    <w:rsid w:val="00523468"/>
    <w:rsid w:val="00524857"/>
    <w:rsid w:val="005252B6"/>
    <w:rsid w:val="005266CA"/>
    <w:rsid w:val="00526864"/>
    <w:rsid w:val="00527F01"/>
    <w:rsid w:val="00527F8E"/>
    <w:rsid w:val="005312E0"/>
    <w:rsid w:val="0053261A"/>
    <w:rsid w:val="00534867"/>
    <w:rsid w:val="005349D6"/>
    <w:rsid w:val="005357F8"/>
    <w:rsid w:val="005361B3"/>
    <w:rsid w:val="005371AC"/>
    <w:rsid w:val="00540380"/>
    <w:rsid w:val="005422DF"/>
    <w:rsid w:val="005423FD"/>
    <w:rsid w:val="00542E1B"/>
    <w:rsid w:val="00542F11"/>
    <w:rsid w:val="005465A1"/>
    <w:rsid w:val="005465F2"/>
    <w:rsid w:val="00547394"/>
    <w:rsid w:val="00553A91"/>
    <w:rsid w:val="00554068"/>
    <w:rsid w:val="00554200"/>
    <w:rsid w:val="005550B4"/>
    <w:rsid w:val="0055554A"/>
    <w:rsid w:val="005575B1"/>
    <w:rsid w:val="00557771"/>
    <w:rsid w:val="00557C91"/>
    <w:rsid w:val="00561734"/>
    <w:rsid w:val="00561DFA"/>
    <w:rsid w:val="00562062"/>
    <w:rsid w:val="00562639"/>
    <w:rsid w:val="00562934"/>
    <w:rsid w:val="00562C57"/>
    <w:rsid w:val="00562EB3"/>
    <w:rsid w:val="0056340B"/>
    <w:rsid w:val="00563625"/>
    <w:rsid w:val="00563CB4"/>
    <w:rsid w:val="00563F4F"/>
    <w:rsid w:val="00564E35"/>
    <w:rsid w:val="005655CD"/>
    <w:rsid w:val="00565F64"/>
    <w:rsid w:val="005660B4"/>
    <w:rsid w:val="00566676"/>
    <w:rsid w:val="00566EDE"/>
    <w:rsid w:val="00567CB7"/>
    <w:rsid w:val="00570391"/>
    <w:rsid w:val="00570DDD"/>
    <w:rsid w:val="00570DEC"/>
    <w:rsid w:val="00571085"/>
    <w:rsid w:val="0057200B"/>
    <w:rsid w:val="005739FA"/>
    <w:rsid w:val="00575638"/>
    <w:rsid w:val="005761DC"/>
    <w:rsid w:val="00576414"/>
    <w:rsid w:val="00576AB6"/>
    <w:rsid w:val="00576C4B"/>
    <w:rsid w:val="005777DF"/>
    <w:rsid w:val="00577AB3"/>
    <w:rsid w:val="00580262"/>
    <w:rsid w:val="00580F20"/>
    <w:rsid w:val="00580F82"/>
    <w:rsid w:val="00582C12"/>
    <w:rsid w:val="0058348C"/>
    <w:rsid w:val="00584EA5"/>
    <w:rsid w:val="005850AE"/>
    <w:rsid w:val="005864C3"/>
    <w:rsid w:val="0058667B"/>
    <w:rsid w:val="00586C27"/>
    <w:rsid w:val="00590348"/>
    <w:rsid w:val="005A48E4"/>
    <w:rsid w:val="005A65BF"/>
    <w:rsid w:val="005A7070"/>
    <w:rsid w:val="005A7BC6"/>
    <w:rsid w:val="005B01A9"/>
    <w:rsid w:val="005B0691"/>
    <w:rsid w:val="005B08C2"/>
    <w:rsid w:val="005B16C9"/>
    <w:rsid w:val="005B18F2"/>
    <w:rsid w:val="005B1E99"/>
    <w:rsid w:val="005B2A23"/>
    <w:rsid w:val="005B32B3"/>
    <w:rsid w:val="005B35F3"/>
    <w:rsid w:val="005B3B5E"/>
    <w:rsid w:val="005B4A45"/>
    <w:rsid w:val="005B62AD"/>
    <w:rsid w:val="005B678F"/>
    <w:rsid w:val="005B67EB"/>
    <w:rsid w:val="005C0172"/>
    <w:rsid w:val="005C017A"/>
    <w:rsid w:val="005C1758"/>
    <w:rsid w:val="005C2B76"/>
    <w:rsid w:val="005C42C6"/>
    <w:rsid w:val="005C5CDB"/>
    <w:rsid w:val="005C6153"/>
    <w:rsid w:val="005C63D7"/>
    <w:rsid w:val="005C667E"/>
    <w:rsid w:val="005C73DD"/>
    <w:rsid w:val="005C78B7"/>
    <w:rsid w:val="005C792E"/>
    <w:rsid w:val="005C7A02"/>
    <w:rsid w:val="005D14DC"/>
    <w:rsid w:val="005D19B7"/>
    <w:rsid w:val="005D2880"/>
    <w:rsid w:val="005D314E"/>
    <w:rsid w:val="005D48D3"/>
    <w:rsid w:val="005D6392"/>
    <w:rsid w:val="005D64A1"/>
    <w:rsid w:val="005D7433"/>
    <w:rsid w:val="005E0399"/>
    <w:rsid w:val="005E0BD2"/>
    <w:rsid w:val="005E1577"/>
    <w:rsid w:val="005E26AA"/>
    <w:rsid w:val="005E2861"/>
    <w:rsid w:val="005E2C53"/>
    <w:rsid w:val="005E2D2F"/>
    <w:rsid w:val="005E2E7C"/>
    <w:rsid w:val="005E4108"/>
    <w:rsid w:val="005E4AED"/>
    <w:rsid w:val="005E5F1D"/>
    <w:rsid w:val="005F268B"/>
    <w:rsid w:val="005F2BD8"/>
    <w:rsid w:val="005F3CF0"/>
    <w:rsid w:val="005F7596"/>
    <w:rsid w:val="006020D5"/>
    <w:rsid w:val="00602359"/>
    <w:rsid w:val="00602979"/>
    <w:rsid w:val="0060413C"/>
    <w:rsid w:val="00605835"/>
    <w:rsid w:val="00605F32"/>
    <w:rsid w:val="0060616E"/>
    <w:rsid w:val="00606DEB"/>
    <w:rsid w:val="00610A0D"/>
    <w:rsid w:val="00612841"/>
    <w:rsid w:val="00612E98"/>
    <w:rsid w:val="00613C90"/>
    <w:rsid w:val="00614073"/>
    <w:rsid w:val="006140DA"/>
    <w:rsid w:val="006142A8"/>
    <w:rsid w:val="006149E2"/>
    <w:rsid w:val="00614E76"/>
    <w:rsid w:val="00615BE4"/>
    <w:rsid w:val="00621470"/>
    <w:rsid w:val="0062171F"/>
    <w:rsid w:val="00622635"/>
    <w:rsid w:val="006230A1"/>
    <w:rsid w:val="00624A8D"/>
    <w:rsid w:val="00625B0E"/>
    <w:rsid w:val="006268D3"/>
    <w:rsid w:val="006300B1"/>
    <w:rsid w:val="00630557"/>
    <w:rsid w:val="00631F5F"/>
    <w:rsid w:val="00632341"/>
    <w:rsid w:val="00632E37"/>
    <w:rsid w:val="00633607"/>
    <w:rsid w:val="00633B55"/>
    <w:rsid w:val="00635699"/>
    <w:rsid w:val="00635E6B"/>
    <w:rsid w:val="0063675F"/>
    <w:rsid w:val="00636B82"/>
    <w:rsid w:val="00636F02"/>
    <w:rsid w:val="00640013"/>
    <w:rsid w:val="0064025B"/>
    <w:rsid w:val="006404BA"/>
    <w:rsid w:val="0064090A"/>
    <w:rsid w:val="006416E7"/>
    <w:rsid w:val="006419AB"/>
    <w:rsid w:val="00642A76"/>
    <w:rsid w:val="00645049"/>
    <w:rsid w:val="00647312"/>
    <w:rsid w:val="00651575"/>
    <w:rsid w:val="0065193F"/>
    <w:rsid w:val="006525D2"/>
    <w:rsid w:val="00653668"/>
    <w:rsid w:val="00653C7A"/>
    <w:rsid w:val="006550D5"/>
    <w:rsid w:val="006553C4"/>
    <w:rsid w:val="00655889"/>
    <w:rsid w:val="006601D9"/>
    <w:rsid w:val="00660DC6"/>
    <w:rsid w:val="006613BC"/>
    <w:rsid w:val="0066317C"/>
    <w:rsid w:val="006647D6"/>
    <w:rsid w:val="00667F38"/>
    <w:rsid w:val="0067043A"/>
    <w:rsid w:val="00671BB5"/>
    <w:rsid w:val="00672061"/>
    <w:rsid w:val="006736F6"/>
    <w:rsid w:val="006742E2"/>
    <w:rsid w:val="00674E77"/>
    <w:rsid w:val="006752F1"/>
    <w:rsid w:val="00677C43"/>
    <w:rsid w:val="0068073B"/>
    <w:rsid w:val="00680AE3"/>
    <w:rsid w:val="006813CA"/>
    <w:rsid w:val="00684C5E"/>
    <w:rsid w:val="00684C83"/>
    <w:rsid w:val="00684ECF"/>
    <w:rsid w:val="006852BC"/>
    <w:rsid w:val="006853F6"/>
    <w:rsid w:val="0068558A"/>
    <w:rsid w:val="006868FC"/>
    <w:rsid w:val="00687FC9"/>
    <w:rsid w:val="0069026B"/>
    <w:rsid w:val="00690B3B"/>
    <w:rsid w:val="00690C9D"/>
    <w:rsid w:val="0069217E"/>
    <w:rsid w:val="00693018"/>
    <w:rsid w:val="00693823"/>
    <w:rsid w:val="006958ED"/>
    <w:rsid w:val="00695E6A"/>
    <w:rsid w:val="00695F00"/>
    <w:rsid w:val="00696526"/>
    <w:rsid w:val="00696545"/>
    <w:rsid w:val="006A166E"/>
    <w:rsid w:val="006A1D8F"/>
    <w:rsid w:val="006A5D4D"/>
    <w:rsid w:val="006A5FDE"/>
    <w:rsid w:val="006B033D"/>
    <w:rsid w:val="006B185D"/>
    <w:rsid w:val="006B1FF7"/>
    <w:rsid w:val="006B26D6"/>
    <w:rsid w:val="006B270B"/>
    <w:rsid w:val="006B2EFE"/>
    <w:rsid w:val="006B3DBA"/>
    <w:rsid w:val="006B4225"/>
    <w:rsid w:val="006B43A8"/>
    <w:rsid w:val="006B537E"/>
    <w:rsid w:val="006B5860"/>
    <w:rsid w:val="006B5AFD"/>
    <w:rsid w:val="006B5E2C"/>
    <w:rsid w:val="006B7C49"/>
    <w:rsid w:val="006C088B"/>
    <w:rsid w:val="006C0AC7"/>
    <w:rsid w:val="006C1114"/>
    <w:rsid w:val="006C121F"/>
    <w:rsid w:val="006C350D"/>
    <w:rsid w:val="006C3F55"/>
    <w:rsid w:val="006C4FE9"/>
    <w:rsid w:val="006C73A5"/>
    <w:rsid w:val="006C73A7"/>
    <w:rsid w:val="006D3B1C"/>
    <w:rsid w:val="006D3B4D"/>
    <w:rsid w:val="006D683F"/>
    <w:rsid w:val="006D7A09"/>
    <w:rsid w:val="006D7B5D"/>
    <w:rsid w:val="006E057B"/>
    <w:rsid w:val="006E3315"/>
    <w:rsid w:val="006E38EA"/>
    <w:rsid w:val="006E42B9"/>
    <w:rsid w:val="006E45BA"/>
    <w:rsid w:val="006E57C7"/>
    <w:rsid w:val="006F092A"/>
    <w:rsid w:val="006F099A"/>
    <w:rsid w:val="006F09D2"/>
    <w:rsid w:val="006F1D15"/>
    <w:rsid w:val="006F33DE"/>
    <w:rsid w:val="006F487C"/>
    <w:rsid w:val="006F4C4C"/>
    <w:rsid w:val="006F5EFD"/>
    <w:rsid w:val="006F6D2B"/>
    <w:rsid w:val="006F7609"/>
    <w:rsid w:val="00700103"/>
    <w:rsid w:val="007021FF"/>
    <w:rsid w:val="00702251"/>
    <w:rsid w:val="007025CC"/>
    <w:rsid w:val="00703375"/>
    <w:rsid w:val="0070501E"/>
    <w:rsid w:val="00706B82"/>
    <w:rsid w:val="00706FCE"/>
    <w:rsid w:val="00707843"/>
    <w:rsid w:val="00710950"/>
    <w:rsid w:val="0071107F"/>
    <w:rsid w:val="00711F10"/>
    <w:rsid w:val="00712534"/>
    <w:rsid w:val="00712566"/>
    <w:rsid w:val="00713FFA"/>
    <w:rsid w:val="00714E24"/>
    <w:rsid w:val="0071515E"/>
    <w:rsid w:val="0071624F"/>
    <w:rsid w:val="00720489"/>
    <w:rsid w:val="007207DF"/>
    <w:rsid w:val="007209FC"/>
    <w:rsid w:val="007215B6"/>
    <w:rsid w:val="00721CE7"/>
    <w:rsid w:val="007227FA"/>
    <w:rsid w:val="00723E99"/>
    <w:rsid w:val="007240A7"/>
    <w:rsid w:val="00725788"/>
    <w:rsid w:val="00726781"/>
    <w:rsid w:val="00730595"/>
    <w:rsid w:val="00731BBF"/>
    <w:rsid w:val="00732C76"/>
    <w:rsid w:val="00735151"/>
    <w:rsid w:val="00735388"/>
    <w:rsid w:val="00735678"/>
    <w:rsid w:val="00736506"/>
    <w:rsid w:val="0074099F"/>
    <w:rsid w:val="0074252B"/>
    <w:rsid w:val="0074279B"/>
    <w:rsid w:val="00743986"/>
    <w:rsid w:val="00747445"/>
    <w:rsid w:val="007510AC"/>
    <w:rsid w:val="00751E26"/>
    <w:rsid w:val="00753406"/>
    <w:rsid w:val="00755D43"/>
    <w:rsid w:val="00755E45"/>
    <w:rsid w:val="007573A6"/>
    <w:rsid w:val="00757B88"/>
    <w:rsid w:val="00757C95"/>
    <w:rsid w:val="00757CE4"/>
    <w:rsid w:val="0076101F"/>
    <w:rsid w:val="007611BD"/>
    <w:rsid w:val="007612A5"/>
    <w:rsid w:val="00761A82"/>
    <w:rsid w:val="00761FA7"/>
    <w:rsid w:val="00762A60"/>
    <w:rsid w:val="00763CF8"/>
    <w:rsid w:val="00764799"/>
    <w:rsid w:val="00765B3B"/>
    <w:rsid w:val="00765D5A"/>
    <w:rsid w:val="007665D4"/>
    <w:rsid w:val="00766B0E"/>
    <w:rsid w:val="00767687"/>
    <w:rsid w:val="00770079"/>
    <w:rsid w:val="0077026D"/>
    <w:rsid w:val="0077035C"/>
    <w:rsid w:val="00771B4E"/>
    <w:rsid w:val="00772576"/>
    <w:rsid w:val="007726F4"/>
    <w:rsid w:val="00773CA0"/>
    <w:rsid w:val="00773FA4"/>
    <w:rsid w:val="0077454A"/>
    <w:rsid w:val="00774BD5"/>
    <w:rsid w:val="00775633"/>
    <w:rsid w:val="0077590C"/>
    <w:rsid w:val="00777B61"/>
    <w:rsid w:val="0078016C"/>
    <w:rsid w:val="00780A02"/>
    <w:rsid w:val="00781FBD"/>
    <w:rsid w:val="0078204A"/>
    <w:rsid w:val="0078249D"/>
    <w:rsid w:val="00782FB2"/>
    <w:rsid w:val="00783498"/>
    <w:rsid w:val="00783932"/>
    <w:rsid w:val="00784071"/>
    <w:rsid w:val="0078543B"/>
    <w:rsid w:val="007858E4"/>
    <w:rsid w:val="007858EE"/>
    <w:rsid w:val="00785C0C"/>
    <w:rsid w:val="007864A6"/>
    <w:rsid w:val="007864DE"/>
    <w:rsid w:val="00787FDE"/>
    <w:rsid w:val="0079097B"/>
    <w:rsid w:val="00791250"/>
    <w:rsid w:val="00791398"/>
    <w:rsid w:val="00793F2F"/>
    <w:rsid w:val="00795088"/>
    <w:rsid w:val="007971DD"/>
    <w:rsid w:val="007A1309"/>
    <w:rsid w:val="007A1D1C"/>
    <w:rsid w:val="007A1E26"/>
    <w:rsid w:val="007A3B36"/>
    <w:rsid w:val="007A421E"/>
    <w:rsid w:val="007A4F6D"/>
    <w:rsid w:val="007A750E"/>
    <w:rsid w:val="007A7FBE"/>
    <w:rsid w:val="007B07BE"/>
    <w:rsid w:val="007B0CFE"/>
    <w:rsid w:val="007B2FFF"/>
    <w:rsid w:val="007C243C"/>
    <w:rsid w:val="007C25AD"/>
    <w:rsid w:val="007C4A12"/>
    <w:rsid w:val="007C52E9"/>
    <w:rsid w:val="007C61F1"/>
    <w:rsid w:val="007C6453"/>
    <w:rsid w:val="007D1F04"/>
    <w:rsid w:val="007D1FF7"/>
    <w:rsid w:val="007D2247"/>
    <w:rsid w:val="007D2BF2"/>
    <w:rsid w:val="007D3FF2"/>
    <w:rsid w:val="007D5874"/>
    <w:rsid w:val="007D5C13"/>
    <w:rsid w:val="007D5CD4"/>
    <w:rsid w:val="007D61F1"/>
    <w:rsid w:val="007D6286"/>
    <w:rsid w:val="007E0456"/>
    <w:rsid w:val="007E0B82"/>
    <w:rsid w:val="007E1A8A"/>
    <w:rsid w:val="007E1E49"/>
    <w:rsid w:val="007E23C0"/>
    <w:rsid w:val="007E2AA4"/>
    <w:rsid w:val="007E3C9B"/>
    <w:rsid w:val="007E5C46"/>
    <w:rsid w:val="007E6324"/>
    <w:rsid w:val="007E7071"/>
    <w:rsid w:val="007E7236"/>
    <w:rsid w:val="007E7B9B"/>
    <w:rsid w:val="007F10E1"/>
    <w:rsid w:val="007F1BA1"/>
    <w:rsid w:val="007F3424"/>
    <w:rsid w:val="007F4CC4"/>
    <w:rsid w:val="007F553E"/>
    <w:rsid w:val="007F6739"/>
    <w:rsid w:val="007F698C"/>
    <w:rsid w:val="007F7519"/>
    <w:rsid w:val="007F7907"/>
    <w:rsid w:val="007F7DA9"/>
    <w:rsid w:val="008001C9"/>
    <w:rsid w:val="008004CD"/>
    <w:rsid w:val="00801428"/>
    <w:rsid w:val="00801490"/>
    <w:rsid w:val="00801BB4"/>
    <w:rsid w:val="00802026"/>
    <w:rsid w:val="0080227B"/>
    <w:rsid w:val="008026FC"/>
    <w:rsid w:val="00802CBB"/>
    <w:rsid w:val="00803371"/>
    <w:rsid w:val="0080360F"/>
    <w:rsid w:val="008041D3"/>
    <w:rsid w:val="008048FD"/>
    <w:rsid w:val="00805641"/>
    <w:rsid w:val="00806961"/>
    <w:rsid w:val="00810215"/>
    <w:rsid w:val="00810645"/>
    <w:rsid w:val="00810E38"/>
    <w:rsid w:val="0081231E"/>
    <w:rsid w:val="00813620"/>
    <w:rsid w:val="00813662"/>
    <w:rsid w:val="00813CD1"/>
    <w:rsid w:val="0081532B"/>
    <w:rsid w:val="00816748"/>
    <w:rsid w:val="00817ED7"/>
    <w:rsid w:val="00817FF2"/>
    <w:rsid w:val="00820BE5"/>
    <w:rsid w:val="008218E2"/>
    <w:rsid w:val="00822376"/>
    <w:rsid w:val="008233DB"/>
    <w:rsid w:val="00823612"/>
    <w:rsid w:val="00824C43"/>
    <w:rsid w:val="00825291"/>
    <w:rsid w:val="00825B4E"/>
    <w:rsid w:val="00826208"/>
    <w:rsid w:val="008265D2"/>
    <w:rsid w:val="00827059"/>
    <w:rsid w:val="008303B4"/>
    <w:rsid w:val="00831B9B"/>
    <w:rsid w:val="00831C98"/>
    <w:rsid w:val="008323FE"/>
    <w:rsid w:val="00832820"/>
    <w:rsid w:val="00833FCC"/>
    <w:rsid w:val="00834485"/>
    <w:rsid w:val="00835FFD"/>
    <w:rsid w:val="008360A9"/>
    <w:rsid w:val="00836853"/>
    <w:rsid w:val="00836E64"/>
    <w:rsid w:val="008370C1"/>
    <w:rsid w:val="008373F7"/>
    <w:rsid w:val="0083763F"/>
    <w:rsid w:val="00841CDD"/>
    <w:rsid w:val="00841EDE"/>
    <w:rsid w:val="00842EF7"/>
    <w:rsid w:val="00843BB2"/>
    <w:rsid w:val="00844B56"/>
    <w:rsid w:val="00844DB7"/>
    <w:rsid w:val="00845E2B"/>
    <w:rsid w:val="00846929"/>
    <w:rsid w:val="00846AB0"/>
    <w:rsid w:val="008500CA"/>
    <w:rsid w:val="0085081C"/>
    <w:rsid w:val="00850F70"/>
    <w:rsid w:val="008517C8"/>
    <w:rsid w:val="00852B45"/>
    <w:rsid w:val="00852B86"/>
    <w:rsid w:val="00855B05"/>
    <w:rsid w:val="00856040"/>
    <w:rsid w:val="0085629D"/>
    <w:rsid w:val="00856E22"/>
    <w:rsid w:val="00857882"/>
    <w:rsid w:val="0086097C"/>
    <w:rsid w:val="00862ECD"/>
    <w:rsid w:val="00863CA8"/>
    <w:rsid w:val="00863FDC"/>
    <w:rsid w:val="008665B4"/>
    <w:rsid w:val="0086672E"/>
    <w:rsid w:val="00866C47"/>
    <w:rsid w:val="00866FF1"/>
    <w:rsid w:val="0086719D"/>
    <w:rsid w:val="00867881"/>
    <w:rsid w:val="00867E6D"/>
    <w:rsid w:val="00870586"/>
    <w:rsid w:val="008739BA"/>
    <w:rsid w:val="00873C14"/>
    <w:rsid w:val="008742F0"/>
    <w:rsid w:val="008749F9"/>
    <w:rsid w:val="008753CE"/>
    <w:rsid w:val="00875B4E"/>
    <w:rsid w:val="0087644D"/>
    <w:rsid w:val="008818CD"/>
    <w:rsid w:val="00883C14"/>
    <w:rsid w:val="00884357"/>
    <w:rsid w:val="00884A49"/>
    <w:rsid w:val="00885802"/>
    <w:rsid w:val="0088624E"/>
    <w:rsid w:val="0089239F"/>
    <w:rsid w:val="00894449"/>
    <w:rsid w:val="00894AB2"/>
    <w:rsid w:val="00895658"/>
    <w:rsid w:val="00896300"/>
    <w:rsid w:val="00897C2F"/>
    <w:rsid w:val="008A04E2"/>
    <w:rsid w:val="008A0B56"/>
    <w:rsid w:val="008A0F28"/>
    <w:rsid w:val="008A1A6A"/>
    <w:rsid w:val="008A2177"/>
    <w:rsid w:val="008A2AE5"/>
    <w:rsid w:val="008A617E"/>
    <w:rsid w:val="008A6EB0"/>
    <w:rsid w:val="008A7149"/>
    <w:rsid w:val="008B105F"/>
    <w:rsid w:val="008B10C6"/>
    <w:rsid w:val="008B3756"/>
    <w:rsid w:val="008B40CD"/>
    <w:rsid w:val="008B44BC"/>
    <w:rsid w:val="008B5D90"/>
    <w:rsid w:val="008C32CF"/>
    <w:rsid w:val="008C365D"/>
    <w:rsid w:val="008C37B9"/>
    <w:rsid w:val="008C3899"/>
    <w:rsid w:val="008C5C3D"/>
    <w:rsid w:val="008C704C"/>
    <w:rsid w:val="008C7278"/>
    <w:rsid w:val="008D13A3"/>
    <w:rsid w:val="008D15C5"/>
    <w:rsid w:val="008D18CB"/>
    <w:rsid w:val="008D197B"/>
    <w:rsid w:val="008D3ADE"/>
    <w:rsid w:val="008D41E9"/>
    <w:rsid w:val="008D56BE"/>
    <w:rsid w:val="008D6BAD"/>
    <w:rsid w:val="008D73E9"/>
    <w:rsid w:val="008D7E75"/>
    <w:rsid w:val="008E0A90"/>
    <w:rsid w:val="008E144E"/>
    <w:rsid w:val="008E2335"/>
    <w:rsid w:val="008E436A"/>
    <w:rsid w:val="008E4A0C"/>
    <w:rsid w:val="008E5F81"/>
    <w:rsid w:val="008F15EE"/>
    <w:rsid w:val="008F1B8D"/>
    <w:rsid w:val="008F2148"/>
    <w:rsid w:val="008F22D8"/>
    <w:rsid w:val="008F4DDA"/>
    <w:rsid w:val="008F4F06"/>
    <w:rsid w:val="00900887"/>
    <w:rsid w:val="00901A64"/>
    <w:rsid w:val="009020EB"/>
    <w:rsid w:val="00902B87"/>
    <w:rsid w:val="00903BFE"/>
    <w:rsid w:val="009045D7"/>
    <w:rsid w:val="00904D7C"/>
    <w:rsid w:val="0090535B"/>
    <w:rsid w:val="009055E7"/>
    <w:rsid w:val="009070A8"/>
    <w:rsid w:val="00910872"/>
    <w:rsid w:val="0091112E"/>
    <w:rsid w:val="00911BE9"/>
    <w:rsid w:val="009123B5"/>
    <w:rsid w:val="0091264E"/>
    <w:rsid w:val="00913092"/>
    <w:rsid w:val="009147FF"/>
    <w:rsid w:val="009152F1"/>
    <w:rsid w:val="00915FE5"/>
    <w:rsid w:val="0091624B"/>
    <w:rsid w:val="00916F29"/>
    <w:rsid w:val="00917D5F"/>
    <w:rsid w:val="00921B9B"/>
    <w:rsid w:val="00921E0B"/>
    <w:rsid w:val="00922B9D"/>
    <w:rsid w:val="00923755"/>
    <w:rsid w:val="00923ECB"/>
    <w:rsid w:val="00924307"/>
    <w:rsid w:val="009250D1"/>
    <w:rsid w:val="00926351"/>
    <w:rsid w:val="0092697B"/>
    <w:rsid w:val="00927C5D"/>
    <w:rsid w:val="009303A3"/>
    <w:rsid w:val="0093266F"/>
    <w:rsid w:val="0093449E"/>
    <w:rsid w:val="00934BFE"/>
    <w:rsid w:val="00935E85"/>
    <w:rsid w:val="009418D0"/>
    <w:rsid w:val="00941E85"/>
    <w:rsid w:val="00942075"/>
    <w:rsid w:val="00944D19"/>
    <w:rsid w:val="00945765"/>
    <w:rsid w:val="00946587"/>
    <w:rsid w:val="0095043C"/>
    <w:rsid w:val="00952017"/>
    <w:rsid w:val="00952572"/>
    <w:rsid w:val="00952A7A"/>
    <w:rsid w:val="009531CA"/>
    <w:rsid w:val="0095442B"/>
    <w:rsid w:val="00955800"/>
    <w:rsid w:val="00957AE5"/>
    <w:rsid w:val="00957EF5"/>
    <w:rsid w:val="009617C7"/>
    <w:rsid w:val="00961B5A"/>
    <w:rsid w:val="00962627"/>
    <w:rsid w:val="00962CF3"/>
    <w:rsid w:val="009649DB"/>
    <w:rsid w:val="00964FF2"/>
    <w:rsid w:val="0096511E"/>
    <w:rsid w:val="00965B3D"/>
    <w:rsid w:val="009666E4"/>
    <w:rsid w:val="00967B76"/>
    <w:rsid w:val="0097164F"/>
    <w:rsid w:val="00971ACB"/>
    <w:rsid w:val="00971B3F"/>
    <w:rsid w:val="00973967"/>
    <w:rsid w:val="00973F25"/>
    <w:rsid w:val="00974A5D"/>
    <w:rsid w:val="00975812"/>
    <w:rsid w:val="009770F0"/>
    <w:rsid w:val="0098004D"/>
    <w:rsid w:val="009801A9"/>
    <w:rsid w:val="00980528"/>
    <w:rsid w:val="009823E0"/>
    <w:rsid w:val="00982470"/>
    <w:rsid w:val="00982AD6"/>
    <w:rsid w:val="00983780"/>
    <w:rsid w:val="009837CA"/>
    <w:rsid w:val="00983C94"/>
    <w:rsid w:val="00984D23"/>
    <w:rsid w:val="00984F2B"/>
    <w:rsid w:val="0098532F"/>
    <w:rsid w:val="00985D24"/>
    <w:rsid w:val="00991619"/>
    <w:rsid w:val="009917B1"/>
    <w:rsid w:val="00991D6B"/>
    <w:rsid w:val="0099290C"/>
    <w:rsid w:val="00993220"/>
    <w:rsid w:val="00994A72"/>
    <w:rsid w:val="00995028"/>
    <w:rsid w:val="00995805"/>
    <w:rsid w:val="009963CA"/>
    <w:rsid w:val="009966F2"/>
    <w:rsid w:val="00996B82"/>
    <w:rsid w:val="009A0AF5"/>
    <w:rsid w:val="009A42A8"/>
    <w:rsid w:val="009A6C80"/>
    <w:rsid w:val="009A6C93"/>
    <w:rsid w:val="009A6D79"/>
    <w:rsid w:val="009A7225"/>
    <w:rsid w:val="009A7A49"/>
    <w:rsid w:val="009B004E"/>
    <w:rsid w:val="009B5F0C"/>
    <w:rsid w:val="009B60DA"/>
    <w:rsid w:val="009B6902"/>
    <w:rsid w:val="009C0F95"/>
    <w:rsid w:val="009C15FB"/>
    <w:rsid w:val="009C176C"/>
    <w:rsid w:val="009C1B59"/>
    <w:rsid w:val="009C1BB2"/>
    <w:rsid w:val="009C30CA"/>
    <w:rsid w:val="009C505C"/>
    <w:rsid w:val="009C6667"/>
    <w:rsid w:val="009C77C2"/>
    <w:rsid w:val="009D1172"/>
    <w:rsid w:val="009D1B4D"/>
    <w:rsid w:val="009D21FF"/>
    <w:rsid w:val="009D2BDD"/>
    <w:rsid w:val="009D3174"/>
    <w:rsid w:val="009D381A"/>
    <w:rsid w:val="009D383F"/>
    <w:rsid w:val="009D42FF"/>
    <w:rsid w:val="009D45B4"/>
    <w:rsid w:val="009D551C"/>
    <w:rsid w:val="009D565E"/>
    <w:rsid w:val="009D5977"/>
    <w:rsid w:val="009D6F04"/>
    <w:rsid w:val="009D70EA"/>
    <w:rsid w:val="009E0B18"/>
    <w:rsid w:val="009E1CBD"/>
    <w:rsid w:val="009E1D43"/>
    <w:rsid w:val="009E2F76"/>
    <w:rsid w:val="009E4DD2"/>
    <w:rsid w:val="009E6537"/>
    <w:rsid w:val="009E6A12"/>
    <w:rsid w:val="009E70A6"/>
    <w:rsid w:val="009E779A"/>
    <w:rsid w:val="009E77EC"/>
    <w:rsid w:val="009F1C1B"/>
    <w:rsid w:val="009F25CF"/>
    <w:rsid w:val="009F25D1"/>
    <w:rsid w:val="009F3CB0"/>
    <w:rsid w:val="009F4703"/>
    <w:rsid w:val="009F56D3"/>
    <w:rsid w:val="009F6CD1"/>
    <w:rsid w:val="00A00148"/>
    <w:rsid w:val="00A00F00"/>
    <w:rsid w:val="00A01FC8"/>
    <w:rsid w:val="00A0249E"/>
    <w:rsid w:val="00A02837"/>
    <w:rsid w:val="00A0579B"/>
    <w:rsid w:val="00A058F2"/>
    <w:rsid w:val="00A069BA"/>
    <w:rsid w:val="00A07817"/>
    <w:rsid w:val="00A078DF"/>
    <w:rsid w:val="00A10D41"/>
    <w:rsid w:val="00A1556C"/>
    <w:rsid w:val="00A16717"/>
    <w:rsid w:val="00A16E5F"/>
    <w:rsid w:val="00A1714C"/>
    <w:rsid w:val="00A20549"/>
    <w:rsid w:val="00A22EAD"/>
    <w:rsid w:val="00A23994"/>
    <w:rsid w:val="00A23E6C"/>
    <w:rsid w:val="00A24146"/>
    <w:rsid w:val="00A26015"/>
    <w:rsid w:val="00A26972"/>
    <w:rsid w:val="00A2771C"/>
    <w:rsid w:val="00A27EED"/>
    <w:rsid w:val="00A27F86"/>
    <w:rsid w:val="00A311B7"/>
    <w:rsid w:val="00A31328"/>
    <w:rsid w:val="00A33DB5"/>
    <w:rsid w:val="00A34D7F"/>
    <w:rsid w:val="00A353C6"/>
    <w:rsid w:val="00A353F7"/>
    <w:rsid w:val="00A3556A"/>
    <w:rsid w:val="00A367FD"/>
    <w:rsid w:val="00A370BF"/>
    <w:rsid w:val="00A406EE"/>
    <w:rsid w:val="00A42085"/>
    <w:rsid w:val="00A44EC4"/>
    <w:rsid w:val="00A452C7"/>
    <w:rsid w:val="00A457EF"/>
    <w:rsid w:val="00A46818"/>
    <w:rsid w:val="00A478FB"/>
    <w:rsid w:val="00A50501"/>
    <w:rsid w:val="00A50FDC"/>
    <w:rsid w:val="00A5105A"/>
    <w:rsid w:val="00A5189E"/>
    <w:rsid w:val="00A52AF6"/>
    <w:rsid w:val="00A52B91"/>
    <w:rsid w:val="00A52C50"/>
    <w:rsid w:val="00A53836"/>
    <w:rsid w:val="00A552FF"/>
    <w:rsid w:val="00A55DA5"/>
    <w:rsid w:val="00A56612"/>
    <w:rsid w:val="00A56C8C"/>
    <w:rsid w:val="00A60354"/>
    <w:rsid w:val="00A61841"/>
    <w:rsid w:val="00A62564"/>
    <w:rsid w:val="00A625E7"/>
    <w:rsid w:val="00A62DF8"/>
    <w:rsid w:val="00A63A02"/>
    <w:rsid w:val="00A641C4"/>
    <w:rsid w:val="00A64314"/>
    <w:rsid w:val="00A64417"/>
    <w:rsid w:val="00A64504"/>
    <w:rsid w:val="00A64618"/>
    <w:rsid w:val="00A6475B"/>
    <w:rsid w:val="00A65A28"/>
    <w:rsid w:val="00A6651B"/>
    <w:rsid w:val="00A67986"/>
    <w:rsid w:val="00A67AE6"/>
    <w:rsid w:val="00A70C7B"/>
    <w:rsid w:val="00A70C8D"/>
    <w:rsid w:val="00A7196C"/>
    <w:rsid w:val="00A7344E"/>
    <w:rsid w:val="00A73B05"/>
    <w:rsid w:val="00A758EC"/>
    <w:rsid w:val="00A75BD0"/>
    <w:rsid w:val="00A766BD"/>
    <w:rsid w:val="00A769CF"/>
    <w:rsid w:val="00A778E7"/>
    <w:rsid w:val="00A815A9"/>
    <w:rsid w:val="00A8238D"/>
    <w:rsid w:val="00A82C57"/>
    <w:rsid w:val="00A82F12"/>
    <w:rsid w:val="00A83014"/>
    <w:rsid w:val="00A84079"/>
    <w:rsid w:val="00A87172"/>
    <w:rsid w:val="00A877CF"/>
    <w:rsid w:val="00A900D3"/>
    <w:rsid w:val="00A91148"/>
    <w:rsid w:val="00A91575"/>
    <w:rsid w:val="00A91D14"/>
    <w:rsid w:val="00A92BB3"/>
    <w:rsid w:val="00A94142"/>
    <w:rsid w:val="00A941BE"/>
    <w:rsid w:val="00A94CF9"/>
    <w:rsid w:val="00A94E2B"/>
    <w:rsid w:val="00A953E5"/>
    <w:rsid w:val="00A95E8C"/>
    <w:rsid w:val="00A9678E"/>
    <w:rsid w:val="00AA12DF"/>
    <w:rsid w:val="00AA4ED7"/>
    <w:rsid w:val="00AA5869"/>
    <w:rsid w:val="00AA5DFC"/>
    <w:rsid w:val="00AB0755"/>
    <w:rsid w:val="00AB0C37"/>
    <w:rsid w:val="00AB0F5B"/>
    <w:rsid w:val="00AB13CD"/>
    <w:rsid w:val="00AB18FD"/>
    <w:rsid w:val="00AB3565"/>
    <w:rsid w:val="00AB4FCF"/>
    <w:rsid w:val="00AB58DA"/>
    <w:rsid w:val="00AB60CC"/>
    <w:rsid w:val="00AB62C6"/>
    <w:rsid w:val="00AC0C7C"/>
    <w:rsid w:val="00AC1379"/>
    <w:rsid w:val="00AC184C"/>
    <w:rsid w:val="00AC34E7"/>
    <w:rsid w:val="00AC4A9C"/>
    <w:rsid w:val="00AC4ABD"/>
    <w:rsid w:val="00AC54D6"/>
    <w:rsid w:val="00AC5A9F"/>
    <w:rsid w:val="00AC5CC3"/>
    <w:rsid w:val="00AC5F2A"/>
    <w:rsid w:val="00AC6155"/>
    <w:rsid w:val="00AC63D4"/>
    <w:rsid w:val="00AC73D7"/>
    <w:rsid w:val="00AC7DE2"/>
    <w:rsid w:val="00AD0676"/>
    <w:rsid w:val="00AD0EE6"/>
    <w:rsid w:val="00AD1356"/>
    <w:rsid w:val="00AD23D6"/>
    <w:rsid w:val="00AD2F27"/>
    <w:rsid w:val="00AD4F26"/>
    <w:rsid w:val="00AD559C"/>
    <w:rsid w:val="00AD63B4"/>
    <w:rsid w:val="00AD670B"/>
    <w:rsid w:val="00AD6BF1"/>
    <w:rsid w:val="00AD6C2E"/>
    <w:rsid w:val="00AE0309"/>
    <w:rsid w:val="00AE070F"/>
    <w:rsid w:val="00AE079B"/>
    <w:rsid w:val="00AE0CDD"/>
    <w:rsid w:val="00AE215A"/>
    <w:rsid w:val="00AE33EC"/>
    <w:rsid w:val="00AE46E8"/>
    <w:rsid w:val="00AE4C36"/>
    <w:rsid w:val="00AE60DB"/>
    <w:rsid w:val="00AE6639"/>
    <w:rsid w:val="00AE7F9B"/>
    <w:rsid w:val="00AF00A4"/>
    <w:rsid w:val="00AF01BB"/>
    <w:rsid w:val="00AF11B4"/>
    <w:rsid w:val="00AF1F0E"/>
    <w:rsid w:val="00AF23EB"/>
    <w:rsid w:val="00AF4106"/>
    <w:rsid w:val="00AF43EC"/>
    <w:rsid w:val="00AF4A76"/>
    <w:rsid w:val="00AF4FBD"/>
    <w:rsid w:val="00AF6246"/>
    <w:rsid w:val="00AF6CB0"/>
    <w:rsid w:val="00AF6DC8"/>
    <w:rsid w:val="00AF7934"/>
    <w:rsid w:val="00AF7B62"/>
    <w:rsid w:val="00B0158E"/>
    <w:rsid w:val="00B01AC3"/>
    <w:rsid w:val="00B03436"/>
    <w:rsid w:val="00B04884"/>
    <w:rsid w:val="00B0516A"/>
    <w:rsid w:val="00B05306"/>
    <w:rsid w:val="00B0625D"/>
    <w:rsid w:val="00B068EF"/>
    <w:rsid w:val="00B069BA"/>
    <w:rsid w:val="00B07E48"/>
    <w:rsid w:val="00B10A8F"/>
    <w:rsid w:val="00B1173B"/>
    <w:rsid w:val="00B13177"/>
    <w:rsid w:val="00B150C4"/>
    <w:rsid w:val="00B17233"/>
    <w:rsid w:val="00B17C8E"/>
    <w:rsid w:val="00B17E6C"/>
    <w:rsid w:val="00B20145"/>
    <w:rsid w:val="00B21746"/>
    <w:rsid w:val="00B218E9"/>
    <w:rsid w:val="00B21A9A"/>
    <w:rsid w:val="00B22EA4"/>
    <w:rsid w:val="00B2331E"/>
    <w:rsid w:val="00B25CC0"/>
    <w:rsid w:val="00B2693A"/>
    <w:rsid w:val="00B27918"/>
    <w:rsid w:val="00B27C41"/>
    <w:rsid w:val="00B301BA"/>
    <w:rsid w:val="00B30C32"/>
    <w:rsid w:val="00B3431F"/>
    <w:rsid w:val="00B34ACC"/>
    <w:rsid w:val="00B36FEB"/>
    <w:rsid w:val="00B37B5D"/>
    <w:rsid w:val="00B37C32"/>
    <w:rsid w:val="00B412CC"/>
    <w:rsid w:val="00B415CF"/>
    <w:rsid w:val="00B41795"/>
    <w:rsid w:val="00B41891"/>
    <w:rsid w:val="00B445B4"/>
    <w:rsid w:val="00B45C76"/>
    <w:rsid w:val="00B4706F"/>
    <w:rsid w:val="00B475B0"/>
    <w:rsid w:val="00B503C7"/>
    <w:rsid w:val="00B51CD3"/>
    <w:rsid w:val="00B53202"/>
    <w:rsid w:val="00B5449F"/>
    <w:rsid w:val="00B54604"/>
    <w:rsid w:val="00B54795"/>
    <w:rsid w:val="00B54C2A"/>
    <w:rsid w:val="00B566D2"/>
    <w:rsid w:val="00B56B9F"/>
    <w:rsid w:val="00B5762D"/>
    <w:rsid w:val="00B60541"/>
    <w:rsid w:val="00B605CE"/>
    <w:rsid w:val="00B61355"/>
    <w:rsid w:val="00B61E72"/>
    <w:rsid w:val="00B6233B"/>
    <w:rsid w:val="00B639C7"/>
    <w:rsid w:val="00B6472C"/>
    <w:rsid w:val="00B64960"/>
    <w:rsid w:val="00B65FAD"/>
    <w:rsid w:val="00B670CD"/>
    <w:rsid w:val="00B6747B"/>
    <w:rsid w:val="00B70CA1"/>
    <w:rsid w:val="00B73DD4"/>
    <w:rsid w:val="00B75783"/>
    <w:rsid w:val="00B81629"/>
    <w:rsid w:val="00B81B68"/>
    <w:rsid w:val="00B8228A"/>
    <w:rsid w:val="00B84FB6"/>
    <w:rsid w:val="00B86153"/>
    <w:rsid w:val="00B90636"/>
    <w:rsid w:val="00B90922"/>
    <w:rsid w:val="00B90FAA"/>
    <w:rsid w:val="00B95005"/>
    <w:rsid w:val="00B95458"/>
    <w:rsid w:val="00B97303"/>
    <w:rsid w:val="00B97336"/>
    <w:rsid w:val="00B97DEC"/>
    <w:rsid w:val="00BA00D1"/>
    <w:rsid w:val="00BA1332"/>
    <w:rsid w:val="00BA27A3"/>
    <w:rsid w:val="00BA2F54"/>
    <w:rsid w:val="00BA3872"/>
    <w:rsid w:val="00BA3EC9"/>
    <w:rsid w:val="00BA5EA6"/>
    <w:rsid w:val="00BA6342"/>
    <w:rsid w:val="00BA6B68"/>
    <w:rsid w:val="00BA6C26"/>
    <w:rsid w:val="00BA70BF"/>
    <w:rsid w:val="00BB14EF"/>
    <w:rsid w:val="00BB1549"/>
    <w:rsid w:val="00BB2730"/>
    <w:rsid w:val="00BB4204"/>
    <w:rsid w:val="00BB496A"/>
    <w:rsid w:val="00BB4E3C"/>
    <w:rsid w:val="00BB7208"/>
    <w:rsid w:val="00BB7983"/>
    <w:rsid w:val="00BC14CA"/>
    <w:rsid w:val="00BC1B05"/>
    <w:rsid w:val="00BC1EB6"/>
    <w:rsid w:val="00BC2130"/>
    <w:rsid w:val="00BC2A2A"/>
    <w:rsid w:val="00BC2BCE"/>
    <w:rsid w:val="00BC2CF5"/>
    <w:rsid w:val="00BC416C"/>
    <w:rsid w:val="00BC5049"/>
    <w:rsid w:val="00BC5881"/>
    <w:rsid w:val="00BC67F8"/>
    <w:rsid w:val="00BC7AA6"/>
    <w:rsid w:val="00BD11C0"/>
    <w:rsid w:val="00BD1BCA"/>
    <w:rsid w:val="00BD2939"/>
    <w:rsid w:val="00BD342D"/>
    <w:rsid w:val="00BD56C5"/>
    <w:rsid w:val="00BE0260"/>
    <w:rsid w:val="00BE04B2"/>
    <w:rsid w:val="00BE0639"/>
    <w:rsid w:val="00BE1323"/>
    <w:rsid w:val="00BE1EE3"/>
    <w:rsid w:val="00BE412D"/>
    <w:rsid w:val="00BE47DD"/>
    <w:rsid w:val="00BE55B3"/>
    <w:rsid w:val="00BF0A97"/>
    <w:rsid w:val="00BF143E"/>
    <w:rsid w:val="00BF2781"/>
    <w:rsid w:val="00BF492E"/>
    <w:rsid w:val="00BF4A20"/>
    <w:rsid w:val="00BF4EB8"/>
    <w:rsid w:val="00BF508F"/>
    <w:rsid w:val="00BF5FAA"/>
    <w:rsid w:val="00BF7A2F"/>
    <w:rsid w:val="00C00F06"/>
    <w:rsid w:val="00C03584"/>
    <w:rsid w:val="00C06A7E"/>
    <w:rsid w:val="00C06FF3"/>
    <w:rsid w:val="00C07159"/>
    <w:rsid w:val="00C108D0"/>
    <w:rsid w:val="00C10B34"/>
    <w:rsid w:val="00C11CE4"/>
    <w:rsid w:val="00C14CFF"/>
    <w:rsid w:val="00C15C49"/>
    <w:rsid w:val="00C20FC9"/>
    <w:rsid w:val="00C226F4"/>
    <w:rsid w:val="00C236E7"/>
    <w:rsid w:val="00C23E5D"/>
    <w:rsid w:val="00C2538E"/>
    <w:rsid w:val="00C253BA"/>
    <w:rsid w:val="00C25E05"/>
    <w:rsid w:val="00C26626"/>
    <w:rsid w:val="00C26F70"/>
    <w:rsid w:val="00C30FF6"/>
    <w:rsid w:val="00C31BB3"/>
    <w:rsid w:val="00C3309F"/>
    <w:rsid w:val="00C33893"/>
    <w:rsid w:val="00C34698"/>
    <w:rsid w:val="00C34E96"/>
    <w:rsid w:val="00C36DCA"/>
    <w:rsid w:val="00C40CFE"/>
    <w:rsid w:val="00C42F30"/>
    <w:rsid w:val="00C434A7"/>
    <w:rsid w:val="00C43A0A"/>
    <w:rsid w:val="00C4497E"/>
    <w:rsid w:val="00C47CEB"/>
    <w:rsid w:val="00C50B95"/>
    <w:rsid w:val="00C51F9E"/>
    <w:rsid w:val="00C531FC"/>
    <w:rsid w:val="00C54B43"/>
    <w:rsid w:val="00C5533E"/>
    <w:rsid w:val="00C55361"/>
    <w:rsid w:val="00C57250"/>
    <w:rsid w:val="00C57FE9"/>
    <w:rsid w:val="00C60135"/>
    <w:rsid w:val="00C616E7"/>
    <w:rsid w:val="00C61B3A"/>
    <w:rsid w:val="00C63AD3"/>
    <w:rsid w:val="00C63CC1"/>
    <w:rsid w:val="00C64C37"/>
    <w:rsid w:val="00C6618C"/>
    <w:rsid w:val="00C667DB"/>
    <w:rsid w:val="00C704D3"/>
    <w:rsid w:val="00C711DD"/>
    <w:rsid w:val="00C71868"/>
    <w:rsid w:val="00C71D0D"/>
    <w:rsid w:val="00C72813"/>
    <w:rsid w:val="00C728C8"/>
    <w:rsid w:val="00C73A48"/>
    <w:rsid w:val="00C743EF"/>
    <w:rsid w:val="00C74460"/>
    <w:rsid w:val="00C74AD5"/>
    <w:rsid w:val="00C75851"/>
    <w:rsid w:val="00C75BC9"/>
    <w:rsid w:val="00C76B9A"/>
    <w:rsid w:val="00C76E59"/>
    <w:rsid w:val="00C82231"/>
    <w:rsid w:val="00C824A3"/>
    <w:rsid w:val="00C844D2"/>
    <w:rsid w:val="00C85952"/>
    <w:rsid w:val="00C860C9"/>
    <w:rsid w:val="00C864D3"/>
    <w:rsid w:val="00C86B75"/>
    <w:rsid w:val="00C87111"/>
    <w:rsid w:val="00C8762E"/>
    <w:rsid w:val="00C87776"/>
    <w:rsid w:val="00C909D7"/>
    <w:rsid w:val="00C91A70"/>
    <w:rsid w:val="00C91F06"/>
    <w:rsid w:val="00C92469"/>
    <w:rsid w:val="00C93326"/>
    <w:rsid w:val="00C93E4F"/>
    <w:rsid w:val="00C943A6"/>
    <w:rsid w:val="00C95AFC"/>
    <w:rsid w:val="00C96622"/>
    <w:rsid w:val="00C96A7D"/>
    <w:rsid w:val="00C974EB"/>
    <w:rsid w:val="00C97AE5"/>
    <w:rsid w:val="00C97BBB"/>
    <w:rsid w:val="00CA0686"/>
    <w:rsid w:val="00CA1588"/>
    <w:rsid w:val="00CA2259"/>
    <w:rsid w:val="00CA29D0"/>
    <w:rsid w:val="00CA3065"/>
    <w:rsid w:val="00CA3DEF"/>
    <w:rsid w:val="00CA450D"/>
    <w:rsid w:val="00CA452B"/>
    <w:rsid w:val="00CA4721"/>
    <w:rsid w:val="00CA551D"/>
    <w:rsid w:val="00CA70D4"/>
    <w:rsid w:val="00CB09F0"/>
    <w:rsid w:val="00CB1679"/>
    <w:rsid w:val="00CB25F5"/>
    <w:rsid w:val="00CB38B0"/>
    <w:rsid w:val="00CB513F"/>
    <w:rsid w:val="00CB5693"/>
    <w:rsid w:val="00CB63EC"/>
    <w:rsid w:val="00CB7BAA"/>
    <w:rsid w:val="00CC029B"/>
    <w:rsid w:val="00CC06F3"/>
    <w:rsid w:val="00CC085C"/>
    <w:rsid w:val="00CC0A78"/>
    <w:rsid w:val="00CC36B5"/>
    <w:rsid w:val="00CC3FE3"/>
    <w:rsid w:val="00CC4338"/>
    <w:rsid w:val="00CC462A"/>
    <w:rsid w:val="00CC5A00"/>
    <w:rsid w:val="00CC6002"/>
    <w:rsid w:val="00CC6313"/>
    <w:rsid w:val="00CC67B1"/>
    <w:rsid w:val="00CC74A7"/>
    <w:rsid w:val="00CD0247"/>
    <w:rsid w:val="00CD03E0"/>
    <w:rsid w:val="00CD0DA8"/>
    <w:rsid w:val="00CD1206"/>
    <w:rsid w:val="00CD1625"/>
    <w:rsid w:val="00CD1A7A"/>
    <w:rsid w:val="00CD331F"/>
    <w:rsid w:val="00CD36B6"/>
    <w:rsid w:val="00CD3CA4"/>
    <w:rsid w:val="00CD6D08"/>
    <w:rsid w:val="00CD710E"/>
    <w:rsid w:val="00CD7BB7"/>
    <w:rsid w:val="00CE2514"/>
    <w:rsid w:val="00CE261A"/>
    <w:rsid w:val="00CE27F2"/>
    <w:rsid w:val="00CE31E9"/>
    <w:rsid w:val="00CE3B6D"/>
    <w:rsid w:val="00CE3D8F"/>
    <w:rsid w:val="00CE4E80"/>
    <w:rsid w:val="00CE7401"/>
    <w:rsid w:val="00CE7430"/>
    <w:rsid w:val="00CE7C73"/>
    <w:rsid w:val="00CF0B50"/>
    <w:rsid w:val="00CF13C0"/>
    <w:rsid w:val="00CF16F2"/>
    <w:rsid w:val="00CF20DF"/>
    <w:rsid w:val="00CF2A46"/>
    <w:rsid w:val="00CF3082"/>
    <w:rsid w:val="00CF5448"/>
    <w:rsid w:val="00CF5D43"/>
    <w:rsid w:val="00CF6137"/>
    <w:rsid w:val="00CF6B48"/>
    <w:rsid w:val="00CF705E"/>
    <w:rsid w:val="00CF731A"/>
    <w:rsid w:val="00CF746B"/>
    <w:rsid w:val="00CF7546"/>
    <w:rsid w:val="00CF771D"/>
    <w:rsid w:val="00D00A93"/>
    <w:rsid w:val="00D04104"/>
    <w:rsid w:val="00D0425B"/>
    <w:rsid w:val="00D0517E"/>
    <w:rsid w:val="00D052A4"/>
    <w:rsid w:val="00D0625D"/>
    <w:rsid w:val="00D064F2"/>
    <w:rsid w:val="00D065F0"/>
    <w:rsid w:val="00D06CAF"/>
    <w:rsid w:val="00D1019A"/>
    <w:rsid w:val="00D11158"/>
    <w:rsid w:val="00D12C20"/>
    <w:rsid w:val="00D130F2"/>
    <w:rsid w:val="00D15096"/>
    <w:rsid w:val="00D166FB"/>
    <w:rsid w:val="00D1745B"/>
    <w:rsid w:val="00D20C15"/>
    <w:rsid w:val="00D226EB"/>
    <w:rsid w:val="00D23D99"/>
    <w:rsid w:val="00D25BCC"/>
    <w:rsid w:val="00D25D81"/>
    <w:rsid w:val="00D271F1"/>
    <w:rsid w:val="00D27561"/>
    <w:rsid w:val="00D305C8"/>
    <w:rsid w:val="00D30639"/>
    <w:rsid w:val="00D3140C"/>
    <w:rsid w:val="00D31A2E"/>
    <w:rsid w:val="00D33CA9"/>
    <w:rsid w:val="00D344A7"/>
    <w:rsid w:val="00D345B8"/>
    <w:rsid w:val="00D34790"/>
    <w:rsid w:val="00D349EF"/>
    <w:rsid w:val="00D368DB"/>
    <w:rsid w:val="00D36DE5"/>
    <w:rsid w:val="00D41E9F"/>
    <w:rsid w:val="00D41F68"/>
    <w:rsid w:val="00D41FD5"/>
    <w:rsid w:val="00D441D1"/>
    <w:rsid w:val="00D44725"/>
    <w:rsid w:val="00D44CDA"/>
    <w:rsid w:val="00D45BD9"/>
    <w:rsid w:val="00D46281"/>
    <w:rsid w:val="00D47307"/>
    <w:rsid w:val="00D47D9B"/>
    <w:rsid w:val="00D502A9"/>
    <w:rsid w:val="00D5043B"/>
    <w:rsid w:val="00D50CB1"/>
    <w:rsid w:val="00D51FD3"/>
    <w:rsid w:val="00D52C9B"/>
    <w:rsid w:val="00D54D77"/>
    <w:rsid w:val="00D567C6"/>
    <w:rsid w:val="00D57B49"/>
    <w:rsid w:val="00D66509"/>
    <w:rsid w:val="00D67223"/>
    <w:rsid w:val="00D6763D"/>
    <w:rsid w:val="00D67D2D"/>
    <w:rsid w:val="00D702E8"/>
    <w:rsid w:val="00D70AAB"/>
    <w:rsid w:val="00D71689"/>
    <w:rsid w:val="00D726AE"/>
    <w:rsid w:val="00D72B75"/>
    <w:rsid w:val="00D74E45"/>
    <w:rsid w:val="00D76AFA"/>
    <w:rsid w:val="00D770C2"/>
    <w:rsid w:val="00D775E9"/>
    <w:rsid w:val="00D77A89"/>
    <w:rsid w:val="00D82C4B"/>
    <w:rsid w:val="00D82E62"/>
    <w:rsid w:val="00D85CE1"/>
    <w:rsid w:val="00D864ED"/>
    <w:rsid w:val="00D86B20"/>
    <w:rsid w:val="00D874E0"/>
    <w:rsid w:val="00D877BE"/>
    <w:rsid w:val="00D92B8E"/>
    <w:rsid w:val="00D93E5B"/>
    <w:rsid w:val="00D9447C"/>
    <w:rsid w:val="00D94F00"/>
    <w:rsid w:val="00D96DB6"/>
    <w:rsid w:val="00D979DA"/>
    <w:rsid w:val="00D97A52"/>
    <w:rsid w:val="00D97F97"/>
    <w:rsid w:val="00DA083B"/>
    <w:rsid w:val="00DA0C52"/>
    <w:rsid w:val="00DA24DB"/>
    <w:rsid w:val="00DA26AC"/>
    <w:rsid w:val="00DA27CE"/>
    <w:rsid w:val="00DA2F1D"/>
    <w:rsid w:val="00DA30CD"/>
    <w:rsid w:val="00DA51B9"/>
    <w:rsid w:val="00DA5A42"/>
    <w:rsid w:val="00DA62F0"/>
    <w:rsid w:val="00DA6566"/>
    <w:rsid w:val="00DA6E13"/>
    <w:rsid w:val="00DA7962"/>
    <w:rsid w:val="00DA7A56"/>
    <w:rsid w:val="00DB0147"/>
    <w:rsid w:val="00DB19CF"/>
    <w:rsid w:val="00DB352D"/>
    <w:rsid w:val="00DB353C"/>
    <w:rsid w:val="00DB39C8"/>
    <w:rsid w:val="00DB40E5"/>
    <w:rsid w:val="00DB42BC"/>
    <w:rsid w:val="00DB42F5"/>
    <w:rsid w:val="00DB4B9D"/>
    <w:rsid w:val="00DB5720"/>
    <w:rsid w:val="00DB7555"/>
    <w:rsid w:val="00DB796B"/>
    <w:rsid w:val="00DC012A"/>
    <w:rsid w:val="00DC06E1"/>
    <w:rsid w:val="00DC0C6F"/>
    <w:rsid w:val="00DC0F27"/>
    <w:rsid w:val="00DC1786"/>
    <w:rsid w:val="00DC2B40"/>
    <w:rsid w:val="00DC4529"/>
    <w:rsid w:val="00DC4AA1"/>
    <w:rsid w:val="00DD0C8C"/>
    <w:rsid w:val="00DD1406"/>
    <w:rsid w:val="00DD1BD8"/>
    <w:rsid w:val="00DD51ED"/>
    <w:rsid w:val="00DD7261"/>
    <w:rsid w:val="00DD7469"/>
    <w:rsid w:val="00DD7688"/>
    <w:rsid w:val="00DD7828"/>
    <w:rsid w:val="00DD79C6"/>
    <w:rsid w:val="00DE03A4"/>
    <w:rsid w:val="00DE0A1F"/>
    <w:rsid w:val="00DE1D09"/>
    <w:rsid w:val="00DE1FEA"/>
    <w:rsid w:val="00DE2960"/>
    <w:rsid w:val="00DE3551"/>
    <w:rsid w:val="00DE3A98"/>
    <w:rsid w:val="00DE4DCD"/>
    <w:rsid w:val="00DE60AC"/>
    <w:rsid w:val="00DE6B99"/>
    <w:rsid w:val="00DE6DEB"/>
    <w:rsid w:val="00DE7C6D"/>
    <w:rsid w:val="00DF0598"/>
    <w:rsid w:val="00DF107F"/>
    <w:rsid w:val="00DF4516"/>
    <w:rsid w:val="00DF6C78"/>
    <w:rsid w:val="00DF742C"/>
    <w:rsid w:val="00E000BF"/>
    <w:rsid w:val="00E012A9"/>
    <w:rsid w:val="00E012BC"/>
    <w:rsid w:val="00E04C39"/>
    <w:rsid w:val="00E05785"/>
    <w:rsid w:val="00E06546"/>
    <w:rsid w:val="00E07256"/>
    <w:rsid w:val="00E07502"/>
    <w:rsid w:val="00E105B7"/>
    <w:rsid w:val="00E105DE"/>
    <w:rsid w:val="00E10ADF"/>
    <w:rsid w:val="00E10B43"/>
    <w:rsid w:val="00E113B4"/>
    <w:rsid w:val="00E120B8"/>
    <w:rsid w:val="00E1349A"/>
    <w:rsid w:val="00E13570"/>
    <w:rsid w:val="00E137AA"/>
    <w:rsid w:val="00E161A5"/>
    <w:rsid w:val="00E16278"/>
    <w:rsid w:val="00E16D69"/>
    <w:rsid w:val="00E20FB4"/>
    <w:rsid w:val="00E2192E"/>
    <w:rsid w:val="00E22B51"/>
    <w:rsid w:val="00E23FAB"/>
    <w:rsid w:val="00E2532D"/>
    <w:rsid w:val="00E2576F"/>
    <w:rsid w:val="00E27163"/>
    <w:rsid w:val="00E30162"/>
    <w:rsid w:val="00E30F1A"/>
    <w:rsid w:val="00E311F4"/>
    <w:rsid w:val="00E32827"/>
    <w:rsid w:val="00E3299E"/>
    <w:rsid w:val="00E35B40"/>
    <w:rsid w:val="00E362A6"/>
    <w:rsid w:val="00E36EE6"/>
    <w:rsid w:val="00E37896"/>
    <w:rsid w:val="00E37B88"/>
    <w:rsid w:val="00E402BD"/>
    <w:rsid w:val="00E40D78"/>
    <w:rsid w:val="00E4111F"/>
    <w:rsid w:val="00E433F5"/>
    <w:rsid w:val="00E437DE"/>
    <w:rsid w:val="00E43C31"/>
    <w:rsid w:val="00E43CDB"/>
    <w:rsid w:val="00E44ABD"/>
    <w:rsid w:val="00E45727"/>
    <w:rsid w:val="00E46FA2"/>
    <w:rsid w:val="00E501FD"/>
    <w:rsid w:val="00E512B2"/>
    <w:rsid w:val="00E5133D"/>
    <w:rsid w:val="00E5159B"/>
    <w:rsid w:val="00E521A5"/>
    <w:rsid w:val="00E52710"/>
    <w:rsid w:val="00E52AAF"/>
    <w:rsid w:val="00E54327"/>
    <w:rsid w:val="00E54871"/>
    <w:rsid w:val="00E56D33"/>
    <w:rsid w:val="00E57B68"/>
    <w:rsid w:val="00E6009D"/>
    <w:rsid w:val="00E608BC"/>
    <w:rsid w:val="00E62117"/>
    <w:rsid w:val="00E63B31"/>
    <w:rsid w:val="00E65A7A"/>
    <w:rsid w:val="00E6643D"/>
    <w:rsid w:val="00E664BF"/>
    <w:rsid w:val="00E6771B"/>
    <w:rsid w:val="00E67791"/>
    <w:rsid w:val="00E716EE"/>
    <w:rsid w:val="00E71D74"/>
    <w:rsid w:val="00E71E2C"/>
    <w:rsid w:val="00E71F83"/>
    <w:rsid w:val="00E75EC9"/>
    <w:rsid w:val="00E763CC"/>
    <w:rsid w:val="00E77444"/>
    <w:rsid w:val="00E776ED"/>
    <w:rsid w:val="00E80624"/>
    <w:rsid w:val="00E81B73"/>
    <w:rsid w:val="00E82C6B"/>
    <w:rsid w:val="00E83DB2"/>
    <w:rsid w:val="00E85C33"/>
    <w:rsid w:val="00E85EB8"/>
    <w:rsid w:val="00E86B23"/>
    <w:rsid w:val="00E87A01"/>
    <w:rsid w:val="00E91111"/>
    <w:rsid w:val="00E91D49"/>
    <w:rsid w:val="00E93E33"/>
    <w:rsid w:val="00E94D59"/>
    <w:rsid w:val="00E9620D"/>
    <w:rsid w:val="00E96564"/>
    <w:rsid w:val="00E969E3"/>
    <w:rsid w:val="00E97448"/>
    <w:rsid w:val="00EA2DB5"/>
    <w:rsid w:val="00EA448F"/>
    <w:rsid w:val="00EB004B"/>
    <w:rsid w:val="00EB02F9"/>
    <w:rsid w:val="00EB07B0"/>
    <w:rsid w:val="00EB18C9"/>
    <w:rsid w:val="00EB23CF"/>
    <w:rsid w:val="00EB2E43"/>
    <w:rsid w:val="00EB458E"/>
    <w:rsid w:val="00EB45D3"/>
    <w:rsid w:val="00EB57F4"/>
    <w:rsid w:val="00EB5DCE"/>
    <w:rsid w:val="00EB6880"/>
    <w:rsid w:val="00EC064C"/>
    <w:rsid w:val="00EC14E4"/>
    <w:rsid w:val="00EC1821"/>
    <w:rsid w:val="00EC251C"/>
    <w:rsid w:val="00EC2882"/>
    <w:rsid w:val="00EC433B"/>
    <w:rsid w:val="00EC761D"/>
    <w:rsid w:val="00EC7FCA"/>
    <w:rsid w:val="00ED0CEC"/>
    <w:rsid w:val="00ED0D72"/>
    <w:rsid w:val="00ED5A03"/>
    <w:rsid w:val="00ED5E1F"/>
    <w:rsid w:val="00EE0227"/>
    <w:rsid w:val="00EE08BA"/>
    <w:rsid w:val="00EE0982"/>
    <w:rsid w:val="00EE1A51"/>
    <w:rsid w:val="00EE32A2"/>
    <w:rsid w:val="00EE469E"/>
    <w:rsid w:val="00EE5064"/>
    <w:rsid w:val="00EE5186"/>
    <w:rsid w:val="00EE5208"/>
    <w:rsid w:val="00EE579F"/>
    <w:rsid w:val="00EE77A9"/>
    <w:rsid w:val="00EF0D4D"/>
    <w:rsid w:val="00EF196E"/>
    <w:rsid w:val="00EF2C6E"/>
    <w:rsid w:val="00EF2FDC"/>
    <w:rsid w:val="00EF41E2"/>
    <w:rsid w:val="00EF4560"/>
    <w:rsid w:val="00EF484C"/>
    <w:rsid w:val="00EF48B1"/>
    <w:rsid w:val="00EF574F"/>
    <w:rsid w:val="00EF5B8B"/>
    <w:rsid w:val="00EF5C57"/>
    <w:rsid w:val="00EF6E16"/>
    <w:rsid w:val="00EF7A01"/>
    <w:rsid w:val="00F002CB"/>
    <w:rsid w:val="00F007C5"/>
    <w:rsid w:val="00F03031"/>
    <w:rsid w:val="00F033E9"/>
    <w:rsid w:val="00F03A89"/>
    <w:rsid w:val="00F04219"/>
    <w:rsid w:val="00F06DAC"/>
    <w:rsid w:val="00F075F0"/>
    <w:rsid w:val="00F07683"/>
    <w:rsid w:val="00F077A8"/>
    <w:rsid w:val="00F10D89"/>
    <w:rsid w:val="00F11792"/>
    <w:rsid w:val="00F1197E"/>
    <w:rsid w:val="00F11BAB"/>
    <w:rsid w:val="00F13937"/>
    <w:rsid w:val="00F13A53"/>
    <w:rsid w:val="00F13DE6"/>
    <w:rsid w:val="00F166C2"/>
    <w:rsid w:val="00F17806"/>
    <w:rsid w:val="00F219D6"/>
    <w:rsid w:val="00F21DDD"/>
    <w:rsid w:val="00F22819"/>
    <w:rsid w:val="00F24B80"/>
    <w:rsid w:val="00F24D34"/>
    <w:rsid w:val="00F252B7"/>
    <w:rsid w:val="00F26E38"/>
    <w:rsid w:val="00F27235"/>
    <w:rsid w:val="00F27A6B"/>
    <w:rsid w:val="00F27AFA"/>
    <w:rsid w:val="00F3064B"/>
    <w:rsid w:val="00F306A9"/>
    <w:rsid w:val="00F31BB3"/>
    <w:rsid w:val="00F31DAD"/>
    <w:rsid w:val="00F320CD"/>
    <w:rsid w:val="00F3292A"/>
    <w:rsid w:val="00F33161"/>
    <w:rsid w:val="00F3432C"/>
    <w:rsid w:val="00F3444B"/>
    <w:rsid w:val="00F347EB"/>
    <w:rsid w:val="00F36327"/>
    <w:rsid w:val="00F36F5E"/>
    <w:rsid w:val="00F4001D"/>
    <w:rsid w:val="00F4040C"/>
    <w:rsid w:val="00F4182D"/>
    <w:rsid w:val="00F429B0"/>
    <w:rsid w:val="00F44FF0"/>
    <w:rsid w:val="00F45B74"/>
    <w:rsid w:val="00F46277"/>
    <w:rsid w:val="00F463AE"/>
    <w:rsid w:val="00F50B43"/>
    <w:rsid w:val="00F51143"/>
    <w:rsid w:val="00F526EA"/>
    <w:rsid w:val="00F5333A"/>
    <w:rsid w:val="00F60269"/>
    <w:rsid w:val="00F61476"/>
    <w:rsid w:val="00F6178D"/>
    <w:rsid w:val="00F61CD8"/>
    <w:rsid w:val="00F6217D"/>
    <w:rsid w:val="00F63147"/>
    <w:rsid w:val="00F632D1"/>
    <w:rsid w:val="00F639E1"/>
    <w:rsid w:val="00F64987"/>
    <w:rsid w:val="00F6526E"/>
    <w:rsid w:val="00F652E9"/>
    <w:rsid w:val="00F6542B"/>
    <w:rsid w:val="00F67214"/>
    <w:rsid w:val="00F7006B"/>
    <w:rsid w:val="00F7048D"/>
    <w:rsid w:val="00F71C20"/>
    <w:rsid w:val="00F72F40"/>
    <w:rsid w:val="00F7508D"/>
    <w:rsid w:val="00F7515A"/>
    <w:rsid w:val="00F75818"/>
    <w:rsid w:val="00F7606E"/>
    <w:rsid w:val="00F77242"/>
    <w:rsid w:val="00F77FF5"/>
    <w:rsid w:val="00F80104"/>
    <w:rsid w:val="00F801B0"/>
    <w:rsid w:val="00F802C7"/>
    <w:rsid w:val="00F818A9"/>
    <w:rsid w:val="00F81AFE"/>
    <w:rsid w:val="00F81E53"/>
    <w:rsid w:val="00F8290D"/>
    <w:rsid w:val="00F86D48"/>
    <w:rsid w:val="00F86F44"/>
    <w:rsid w:val="00F879B5"/>
    <w:rsid w:val="00F91E38"/>
    <w:rsid w:val="00F92375"/>
    <w:rsid w:val="00F93765"/>
    <w:rsid w:val="00F9502C"/>
    <w:rsid w:val="00F95732"/>
    <w:rsid w:val="00F9657E"/>
    <w:rsid w:val="00F97522"/>
    <w:rsid w:val="00F97837"/>
    <w:rsid w:val="00F97E4A"/>
    <w:rsid w:val="00FA089B"/>
    <w:rsid w:val="00FA1D87"/>
    <w:rsid w:val="00FA30A4"/>
    <w:rsid w:val="00FA4007"/>
    <w:rsid w:val="00FA4102"/>
    <w:rsid w:val="00FA43B9"/>
    <w:rsid w:val="00FA56A2"/>
    <w:rsid w:val="00FA6AE9"/>
    <w:rsid w:val="00FA6B2A"/>
    <w:rsid w:val="00FA7C36"/>
    <w:rsid w:val="00FA7D16"/>
    <w:rsid w:val="00FB0168"/>
    <w:rsid w:val="00FB03AF"/>
    <w:rsid w:val="00FB120B"/>
    <w:rsid w:val="00FB4131"/>
    <w:rsid w:val="00FB711B"/>
    <w:rsid w:val="00FC00C7"/>
    <w:rsid w:val="00FC01C2"/>
    <w:rsid w:val="00FC0C35"/>
    <w:rsid w:val="00FC137A"/>
    <w:rsid w:val="00FC24B4"/>
    <w:rsid w:val="00FC2CA2"/>
    <w:rsid w:val="00FC2E56"/>
    <w:rsid w:val="00FC3704"/>
    <w:rsid w:val="00FC3AB2"/>
    <w:rsid w:val="00FC40C4"/>
    <w:rsid w:val="00FC481D"/>
    <w:rsid w:val="00FC6154"/>
    <w:rsid w:val="00FC6581"/>
    <w:rsid w:val="00FC7ABB"/>
    <w:rsid w:val="00FC7C0B"/>
    <w:rsid w:val="00FC7D9C"/>
    <w:rsid w:val="00FC7E9D"/>
    <w:rsid w:val="00FD022D"/>
    <w:rsid w:val="00FD06C1"/>
    <w:rsid w:val="00FD098A"/>
    <w:rsid w:val="00FD0B01"/>
    <w:rsid w:val="00FD1C6B"/>
    <w:rsid w:val="00FD1E19"/>
    <w:rsid w:val="00FD24E7"/>
    <w:rsid w:val="00FD2696"/>
    <w:rsid w:val="00FD3851"/>
    <w:rsid w:val="00FD3888"/>
    <w:rsid w:val="00FD62BC"/>
    <w:rsid w:val="00FD6699"/>
    <w:rsid w:val="00FD68A2"/>
    <w:rsid w:val="00FD6D01"/>
    <w:rsid w:val="00FE0316"/>
    <w:rsid w:val="00FE1163"/>
    <w:rsid w:val="00FE1D72"/>
    <w:rsid w:val="00FE1DE7"/>
    <w:rsid w:val="00FE25FF"/>
    <w:rsid w:val="00FE3302"/>
    <w:rsid w:val="00FE426A"/>
    <w:rsid w:val="00FE4A61"/>
    <w:rsid w:val="00FE51CE"/>
    <w:rsid w:val="00FE69E9"/>
    <w:rsid w:val="00FF0CA4"/>
    <w:rsid w:val="00FF0D55"/>
    <w:rsid w:val="00FF13B7"/>
    <w:rsid w:val="00FF2C4A"/>
    <w:rsid w:val="00FF49D4"/>
  </w:rsids>
  <m:mathPr>
    <m:mathFont m:val="Cambria Math"/>
    <m:brkBin m:val="before"/>
    <m:brkBinSub m:val="--"/>
    <m:smallFrac/>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96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toa heading" w:uiPriority="0"/>
    <w:lsdException w:name="Title" w:semiHidden="0" w:uiPriority="1"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204"/>
  </w:style>
  <w:style w:type="paragraph" w:styleId="Heading1">
    <w:name w:val="heading 1"/>
    <w:basedOn w:val="Normal"/>
    <w:next w:val="Normal"/>
    <w:link w:val="Heading1Char"/>
    <w:qFormat/>
    <w:rsid w:val="003A5A16"/>
    <w:pPr>
      <w:keepNext/>
      <w:widowControl w:val="0"/>
      <w:tabs>
        <w:tab w:val="left" w:pos="-720"/>
      </w:tabs>
      <w:suppressAutoHyphens/>
      <w:spacing w:after="0" w:line="240" w:lineRule="auto"/>
      <w:jc w:val="center"/>
      <w:outlineLvl w:val="0"/>
    </w:pPr>
    <w:rPr>
      <w:rFonts w:ascii="Times New Roman" w:eastAsia="Times New Roman" w:hAnsi="Times New Roman" w:cs="Times New Roman"/>
      <w:snapToGrid w:val="0"/>
      <w:color w:val="000000"/>
      <w:spacing w:val="-3"/>
      <w:sz w:val="24"/>
      <w:szCs w:val="20"/>
    </w:rPr>
  </w:style>
  <w:style w:type="paragraph" w:styleId="Heading2">
    <w:name w:val="heading 2"/>
    <w:basedOn w:val="Normal"/>
    <w:next w:val="Normal"/>
    <w:link w:val="Heading2Char"/>
    <w:qFormat/>
    <w:rsid w:val="003A5A16"/>
    <w:pPr>
      <w:keepNext/>
      <w:widowControl w:val="0"/>
      <w:tabs>
        <w:tab w:val="left" w:pos="-720"/>
      </w:tabs>
      <w:suppressAutoHyphens/>
      <w:spacing w:after="0" w:line="240" w:lineRule="auto"/>
      <w:ind w:left="3544" w:hanging="3544"/>
      <w:jc w:val="center"/>
      <w:outlineLvl w:val="1"/>
    </w:pPr>
    <w:rPr>
      <w:rFonts w:ascii="Times New Roman" w:eastAsia="Times New Roman" w:hAnsi="Times New Roman" w:cs="Times New Roman"/>
      <w:snapToGrid w:val="0"/>
      <w:color w:val="000000"/>
      <w:spacing w:val="-3"/>
      <w:sz w:val="24"/>
      <w:szCs w:val="20"/>
    </w:rPr>
  </w:style>
  <w:style w:type="paragraph" w:styleId="Heading3">
    <w:name w:val="heading 3"/>
    <w:basedOn w:val="Normal"/>
    <w:next w:val="Normal"/>
    <w:link w:val="Heading3Char"/>
    <w:qFormat/>
    <w:rsid w:val="003A5A16"/>
    <w:pPr>
      <w:keepNext/>
      <w:widowControl w:val="0"/>
      <w:tabs>
        <w:tab w:val="left" w:pos="-720"/>
      </w:tabs>
      <w:suppressAutoHyphens/>
      <w:spacing w:after="0" w:line="240" w:lineRule="auto"/>
      <w:ind w:left="3544" w:hanging="3544"/>
      <w:jc w:val="both"/>
      <w:outlineLvl w:val="2"/>
    </w:pPr>
    <w:rPr>
      <w:rFonts w:ascii="Times New Roman" w:eastAsia="Times New Roman" w:hAnsi="Times New Roman" w:cs="Times New Roman"/>
      <w:snapToGrid w:val="0"/>
      <w:color w:val="000000"/>
      <w:spacing w:val="-3"/>
      <w:sz w:val="24"/>
      <w:szCs w:val="20"/>
    </w:rPr>
  </w:style>
  <w:style w:type="paragraph" w:styleId="Heading4">
    <w:name w:val="heading 4"/>
    <w:basedOn w:val="Normal"/>
    <w:next w:val="Normal"/>
    <w:link w:val="Heading4Char"/>
    <w:qFormat/>
    <w:rsid w:val="003A5A16"/>
    <w:pPr>
      <w:keepNext/>
      <w:widowControl w:val="0"/>
      <w:tabs>
        <w:tab w:val="center" w:pos="4680"/>
      </w:tabs>
      <w:suppressAutoHyphens/>
      <w:spacing w:after="0" w:line="240" w:lineRule="auto"/>
      <w:jc w:val="both"/>
      <w:outlineLvl w:val="3"/>
    </w:pPr>
    <w:rPr>
      <w:rFonts w:ascii="Times New Roman" w:eastAsia="Times New Roman" w:hAnsi="Times New Roman" w:cs="Times New Roman"/>
      <w:b/>
      <w:snapToGrid w:val="0"/>
      <w:color w:val="000000"/>
      <w:spacing w:val="-3"/>
      <w:sz w:val="24"/>
      <w:szCs w:val="20"/>
    </w:rPr>
  </w:style>
  <w:style w:type="paragraph" w:styleId="Heading5">
    <w:name w:val="heading 5"/>
    <w:basedOn w:val="Normal"/>
    <w:next w:val="Normal"/>
    <w:link w:val="Heading5Char"/>
    <w:qFormat/>
    <w:rsid w:val="003A5A16"/>
    <w:pPr>
      <w:keepNext/>
      <w:widowControl w:val="0"/>
      <w:tabs>
        <w:tab w:val="left" w:pos="-1080"/>
        <w:tab w:val="left" w:pos="0"/>
      </w:tabs>
      <w:suppressAutoHyphens/>
      <w:spacing w:before="90" w:after="0" w:line="240" w:lineRule="auto"/>
      <w:ind w:right="-1080"/>
      <w:outlineLvl w:val="4"/>
    </w:pPr>
    <w:rPr>
      <w:rFonts w:ascii="Times New Roman" w:eastAsia="Times New Roman" w:hAnsi="Times New Roman" w:cs="Times New Roman"/>
      <w:snapToGrid w:val="0"/>
      <w:color w:val="000000"/>
      <w:spacing w:val="-3"/>
      <w:sz w:val="24"/>
      <w:szCs w:val="20"/>
    </w:rPr>
  </w:style>
  <w:style w:type="paragraph" w:styleId="Heading6">
    <w:name w:val="heading 6"/>
    <w:basedOn w:val="Normal"/>
    <w:next w:val="Normal"/>
    <w:link w:val="Heading6Char"/>
    <w:qFormat/>
    <w:rsid w:val="003A5A16"/>
    <w:pPr>
      <w:keepNext/>
      <w:widowControl w:val="0"/>
      <w:tabs>
        <w:tab w:val="left" w:pos="0"/>
        <w:tab w:val="center" w:pos="6660"/>
        <w:tab w:val="left" w:pos="7200"/>
      </w:tabs>
      <w:suppressAutoHyphens/>
      <w:spacing w:after="0" w:line="240" w:lineRule="auto"/>
      <w:ind w:right="-2160"/>
      <w:jc w:val="center"/>
      <w:outlineLvl w:val="5"/>
    </w:pPr>
    <w:rPr>
      <w:rFonts w:ascii="Times New Roman" w:eastAsia="Times New Roman" w:hAnsi="Times New Roman" w:cs="Times New Roman"/>
      <w:b/>
      <w:snapToGrid w:val="0"/>
      <w:color w:val="000000"/>
      <w:sz w:val="28"/>
      <w:szCs w:val="20"/>
    </w:rPr>
  </w:style>
  <w:style w:type="paragraph" w:styleId="Heading7">
    <w:name w:val="heading 7"/>
    <w:basedOn w:val="Normal"/>
    <w:next w:val="Normal"/>
    <w:link w:val="Heading7Char"/>
    <w:qFormat/>
    <w:rsid w:val="003A5A16"/>
    <w:pPr>
      <w:keepNext/>
      <w:widowControl w:val="0"/>
      <w:tabs>
        <w:tab w:val="left" w:pos="0"/>
        <w:tab w:val="left" w:pos="5103"/>
      </w:tabs>
      <w:suppressAutoHyphens/>
      <w:spacing w:after="0" w:line="240" w:lineRule="auto"/>
      <w:jc w:val="both"/>
      <w:outlineLvl w:val="6"/>
    </w:pPr>
    <w:rPr>
      <w:rFonts w:ascii="Times New Roman" w:eastAsia="Times New Roman" w:hAnsi="Times New Roman" w:cs="Times New Roman"/>
      <w:snapToGrid w:val="0"/>
      <w:color w:val="000000"/>
      <w:spacing w:val="-3"/>
      <w:sz w:val="24"/>
      <w:szCs w:val="20"/>
    </w:rPr>
  </w:style>
  <w:style w:type="paragraph" w:styleId="Heading8">
    <w:name w:val="heading 8"/>
    <w:basedOn w:val="Normal"/>
    <w:next w:val="Normal"/>
    <w:link w:val="Heading8Char"/>
    <w:qFormat/>
    <w:rsid w:val="003A5A16"/>
    <w:pPr>
      <w:keepNext/>
      <w:widowControl w:val="0"/>
      <w:tabs>
        <w:tab w:val="left" w:pos="0"/>
      </w:tabs>
      <w:suppressAutoHyphens/>
      <w:spacing w:before="90" w:after="54" w:line="240" w:lineRule="auto"/>
      <w:outlineLvl w:val="7"/>
    </w:pPr>
    <w:rPr>
      <w:rFonts w:ascii="Times New Roman" w:eastAsia="Times New Roman" w:hAnsi="Times New Roman" w:cs="Times New Roman"/>
      <w:snapToGrid w:val="0"/>
      <w:color w:val="000000"/>
      <w:spacing w:val="-3"/>
      <w:sz w:val="24"/>
      <w:szCs w:val="20"/>
    </w:rPr>
  </w:style>
  <w:style w:type="paragraph" w:styleId="Heading9">
    <w:name w:val="heading 9"/>
    <w:basedOn w:val="Normal"/>
    <w:next w:val="Normal"/>
    <w:link w:val="Heading9Char"/>
    <w:qFormat/>
    <w:rsid w:val="003A5A16"/>
    <w:pPr>
      <w:keepNext/>
      <w:widowControl w:val="0"/>
      <w:tabs>
        <w:tab w:val="center" w:pos="2706"/>
      </w:tabs>
      <w:suppressAutoHyphens/>
      <w:spacing w:before="90" w:after="54" w:line="240" w:lineRule="auto"/>
      <w:ind w:right="-1080"/>
      <w:jc w:val="center"/>
      <w:outlineLvl w:val="8"/>
    </w:pPr>
    <w:rPr>
      <w:rFonts w:ascii="Times New Roman" w:eastAsia="Times New Roman" w:hAnsi="Times New Roman" w:cs="Times New Roman"/>
      <w:snapToGrid w:val="0"/>
      <w:color w:val="000000"/>
      <w:spacing w:val="-3"/>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A16"/>
    <w:rPr>
      <w:rFonts w:ascii="Times New Roman" w:eastAsia="Times New Roman" w:hAnsi="Times New Roman" w:cs="Times New Roman"/>
      <w:snapToGrid w:val="0"/>
      <w:color w:val="000000"/>
      <w:spacing w:val="-3"/>
      <w:sz w:val="24"/>
      <w:szCs w:val="20"/>
    </w:rPr>
  </w:style>
  <w:style w:type="character" w:customStyle="1" w:styleId="Heading2Char">
    <w:name w:val="Heading 2 Char"/>
    <w:basedOn w:val="DefaultParagraphFont"/>
    <w:link w:val="Heading2"/>
    <w:rsid w:val="003A5A16"/>
    <w:rPr>
      <w:rFonts w:ascii="Times New Roman" w:eastAsia="Times New Roman" w:hAnsi="Times New Roman" w:cs="Times New Roman"/>
      <w:snapToGrid w:val="0"/>
      <w:color w:val="000000"/>
      <w:spacing w:val="-3"/>
      <w:sz w:val="24"/>
      <w:szCs w:val="20"/>
    </w:rPr>
  </w:style>
  <w:style w:type="character" w:customStyle="1" w:styleId="Heading3Char">
    <w:name w:val="Heading 3 Char"/>
    <w:basedOn w:val="DefaultParagraphFont"/>
    <w:link w:val="Heading3"/>
    <w:rsid w:val="003A5A16"/>
    <w:rPr>
      <w:rFonts w:ascii="Times New Roman" w:eastAsia="Times New Roman" w:hAnsi="Times New Roman" w:cs="Times New Roman"/>
      <w:snapToGrid w:val="0"/>
      <w:color w:val="000000"/>
      <w:spacing w:val="-3"/>
      <w:sz w:val="24"/>
      <w:szCs w:val="20"/>
    </w:rPr>
  </w:style>
  <w:style w:type="character" w:customStyle="1" w:styleId="Heading4Char">
    <w:name w:val="Heading 4 Char"/>
    <w:basedOn w:val="DefaultParagraphFont"/>
    <w:link w:val="Heading4"/>
    <w:rsid w:val="003A5A16"/>
    <w:rPr>
      <w:rFonts w:ascii="Times New Roman" w:eastAsia="Times New Roman" w:hAnsi="Times New Roman" w:cs="Times New Roman"/>
      <w:b/>
      <w:snapToGrid w:val="0"/>
      <w:color w:val="000000"/>
      <w:spacing w:val="-3"/>
      <w:sz w:val="24"/>
      <w:szCs w:val="20"/>
    </w:rPr>
  </w:style>
  <w:style w:type="character" w:customStyle="1" w:styleId="Heading5Char">
    <w:name w:val="Heading 5 Char"/>
    <w:basedOn w:val="DefaultParagraphFont"/>
    <w:link w:val="Heading5"/>
    <w:rsid w:val="003A5A16"/>
    <w:rPr>
      <w:rFonts w:ascii="Times New Roman" w:eastAsia="Times New Roman" w:hAnsi="Times New Roman" w:cs="Times New Roman"/>
      <w:snapToGrid w:val="0"/>
      <w:color w:val="000000"/>
      <w:spacing w:val="-3"/>
      <w:sz w:val="24"/>
      <w:szCs w:val="20"/>
    </w:rPr>
  </w:style>
  <w:style w:type="character" w:customStyle="1" w:styleId="Heading6Char">
    <w:name w:val="Heading 6 Char"/>
    <w:basedOn w:val="DefaultParagraphFont"/>
    <w:link w:val="Heading6"/>
    <w:rsid w:val="003A5A16"/>
    <w:rPr>
      <w:rFonts w:ascii="Times New Roman" w:eastAsia="Times New Roman" w:hAnsi="Times New Roman" w:cs="Times New Roman"/>
      <w:b/>
      <w:snapToGrid w:val="0"/>
      <w:color w:val="000000"/>
      <w:sz w:val="28"/>
      <w:szCs w:val="20"/>
    </w:rPr>
  </w:style>
  <w:style w:type="character" w:customStyle="1" w:styleId="Heading7Char">
    <w:name w:val="Heading 7 Char"/>
    <w:basedOn w:val="DefaultParagraphFont"/>
    <w:link w:val="Heading7"/>
    <w:rsid w:val="003A5A16"/>
    <w:rPr>
      <w:rFonts w:ascii="Times New Roman" w:eastAsia="Times New Roman" w:hAnsi="Times New Roman" w:cs="Times New Roman"/>
      <w:snapToGrid w:val="0"/>
      <w:color w:val="000000"/>
      <w:spacing w:val="-3"/>
      <w:sz w:val="24"/>
      <w:szCs w:val="20"/>
    </w:rPr>
  </w:style>
  <w:style w:type="character" w:customStyle="1" w:styleId="Heading8Char">
    <w:name w:val="Heading 8 Char"/>
    <w:basedOn w:val="DefaultParagraphFont"/>
    <w:link w:val="Heading8"/>
    <w:rsid w:val="003A5A16"/>
    <w:rPr>
      <w:rFonts w:ascii="Times New Roman" w:eastAsia="Times New Roman" w:hAnsi="Times New Roman" w:cs="Times New Roman"/>
      <w:snapToGrid w:val="0"/>
      <w:color w:val="000000"/>
      <w:spacing w:val="-3"/>
      <w:sz w:val="24"/>
      <w:szCs w:val="20"/>
    </w:rPr>
  </w:style>
  <w:style w:type="character" w:customStyle="1" w:styleId="Heading9Char">
    <w:name w:val="Heading 9 Char"/>
    <w:basedOn w:val="DefaultParagraphFont"/>
    <w:link w:val="Heading9"/>
    <w:rsid w:val="003A5A16"/>
    <w:rPr>
      <w:rFonts w:ascii="Times New Roman" w:eastAsia="Times New Roman" w:hAnsi="Times New Roman" w:cs="Times New Roman"/>
      <w:snapToGrid w:val="0"/>
      <w:color w:val="000000"/>
      <w:spacing w:val="-3"/>
      <w:sz w:val="24"/>
      <w:szCs w:val="20"/>
    </w:rPr>
  </w:style>
  <w:style w:type="character" w:styleId="CommentReference">
    <w:name w:val="annotation reference"/>
    <w:basedOn w:val="DefaultParagraphFont"/>
    <w:uiPriority w:val="99"/>
    <w:semiHidden/>
    <w:unhideWhenUsed/>
    <w:rsid w:val="005C42C6"/>
    <w:rPr>
      <w:sz w:val="16"/>
      <w:szCs w:val="16"/>
    </w:rPr>
  </w:style>
  <w:style w:type="paragraph" w:styleId="CommentText">
    <w:name w:val="annotation text"/>
    <w:basedOn w:val="Normal"/>
    <w:link w:val="CommentTextChar"/>
    <w:semiHidden/>
    <w:unhideWhenUsed/>
    <w:rsid w:val="005C42C6"/>
    <w:pPr>
      <w:spacing w:line="240" w:lineRule="auto"/>
    </w:pPr>
    <w:rPr>
      <w:sz w:val="20"/>
      <w:szCs w:val="20"/>
    </w:rPr>
  </w:style>
  <w:style w:type="character" w:customStyle="1" w:styleId="CommentTextChar">
    <w:name w:val="Comment Text Char"/>
    <w:basedOn w:val="DefaultParagraphFont"/>
    <w:link w:val="CommentText"/>
    <w:semiHidden/>
    <w:rsid w:val="005C42C6"/>
    <w:rPr>
      <w:sz w:val="20"/>
      <w:szCs w:val="20"/>
    </w:rPr>
  </w:style>
  <w:style w:type="paragraph" w:styleId="CommentSubject">
    <w:name w:val="annotation subject"/>
    <w:basedOn w:val="CommentText"/>
    <w:next w:val="CommentText"/>
    <w:link w:val="CommentSubjectChar"/>
    <w:semiHidden/>
    <w:unhideWhenUsed/>
    <w:rsid w:val="005C42C6"/>
    <w:rPr>
      <w:b/>
      <w:bCs/>
    </w:rPr>
  </w:style>
  <w:style w:type="character" w:customStyle="1" w:styleId="CommentSubjectChar">
    <w:name w:val="Comment Subject Char"/>
    <w:basedOn w:val="CommentTextChar"/>
    <w:link w:val="CommentSubject"/>
    <w:semiHidden/>
    <w:rsid w:val="005C42C6"/>
    <w:rPr>
      <w:b/>
      <w:bCs/>
      <w:sz w:val="20"/>
      <w:szCs w:val="20"/>
    </w:rPr>
  </w:style>
  <w:style w:type="paragraph" w:styleId="BalloonText">
    <w:name w:val="Balloon Text"/>
    <w:basedOn w:val="Normal"/>
    <w:link w:val="BalloonTextChar"/>
    <w:uiPriority w:val="99"/>
    <w:semiHidden/>
    <w:unhideWhenUsed/>
    <w:rsid w:val="005C42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2C6"/>
    <w:rPr>
      <w:rFonts w:ascii="Segoe UI" w:hAnsi="Segoe UI" w:cs="Segoe UI"/>
      <w:sz w:val="18"/>
      <w:szCs w:val="18"/>
    </w:rPr>
  </w:style>
  <w:style w:type="paragraph" w:styleId="ListParagraph">
    <w:name w:val="List Paragraph"/>
    <w:basedOn w:val="Normal"/>
    <w:uiPriority w:val="34"/>
    <w:qFormat/>
    <w:rsid w:val="00216964"/>
    <w:pPr>
      <w:ind w:left="720"/>
      <w:contextualSpacing/>
    </w:pPr>
  </w:style>
  <w:style w:type="character" w:customStyle="1" w:styleId="hdr-sub">
    <w:name w:val="hdr-sub"/>
    <w:basedOn w:val="DefaultParagraphFont"/>
    <w:rsid w:val="00A65A28"/>
  </w:style>
  <w:style w:type="character" w:customStyle="1" w:styleId="style14">
    <w:name w:val="style14"/>
    <w:basedOn w:val="DefaultParagraphFont"/>
    <w:rsid w:val="00A65A28"/>
  </w:style>
  <w:style w:type="character" w:styleId="Hyperlink">
    <w:name w:val="Hyperlink"/>
    <w:basedOn w:val="DefaultParagraphFont"/>
    <w:uiPriority w:val="99"/>
    <w:unhideWhenUsed/>
    <w:rsid w:val="00A65A28"/>
    <w:rPr>
      <w:color w:val="0000FF"/>
      <w:u w:val="single"/>
    </w:rPr>
  </w:style>
  <w:style w:type="character" w:customStyle="1" w:styleId="apple-converted-space">
    <w:name w:val="apple-converted-space"/>
    <w:basedOn w:val="DefaultParagraphFont"/>
    <w:rsid w:val="00A65A28"/>
  </w:style>
  <w:style w:type="character" w:customStyle="1" w:styleId="EndnoteTextChar">
    <w:name w:val="Endnote Text Char"/>
    <w:basedOn w:val="DefaultParagraphFont"/>
    <w:link w:val="EndnoteText"/>
    <w:semiHidden/>
    <w:rsid w:val="003A5A16"/>
    <w:rPr>
      <w:rFonts w:ascii="Courier New" w:eastAsia="Times New Roman" w:hAnsi="Courier New" w:cs="Times New Roman"/>
      <w:snapToGrid w:val="0"/>
      <w:sz w:val="24"/>
      <w:szCs w:val="20"/>
      <w:lang w:val="en-GB"/>
    </w:rPr>
  </w:style>
  <w:style w:type="paragraph" w:styleId="EndnoteText">
    <w:name w:val="endnote text"/>
    <w:basedOn w:val="Normal"/>
    <w:link w:val="EndnoteTextChar"/>
    <w:semiHidden/>
    <w:rsid w:val="003A5A16"/>
    <w:pPr>
      <w:widowControl w:val="0"/>
      <w:spacing w:after="0" w:line="240" w:lineRule="auto"/>
    </w:pPr>
    <w:rPr>
      <w:rFonts w:ascii="Courier New" w:eastAsia="Times New Roman" w:hAnsi="Courier New" w:cs="Times New Roman"/>
      <w:snapToGrid w:val="0"/>
      <w:sz w:val="24"/>
      <w:szCs w:val="20"/>
      <w:lang w:val="en-GB"/>
    </w:rPr>
  </w:style>
  <w:style w:type="character" w:styleId="EndnoteReference">
    <w:name w:val="endnote reference"/>
    <w:basedOn w:val="DefaultParagraphFont"/>
    <w:semiHidden/>
    <w:rsid w:val="003A5A16"/>
    <w:rPr>
      <w:vertAlign w:val="superscript"/>
    </w:rPr>
  </w:style>
  <w:style w:type="character" w:customStyle="1" w:styleId="FootnoteTextChar">
    <w:name w:val="Footnote Text Char"/>
    <w:basedOn w:val="DefaultParagraphFont"/>
    <w:link w:val="FootnoteText"/>
    <w:semiHidden/>
    <w:rsid w:val="003A5A16"/>
    <w:rPr>
      <w:rFonts w:ascii="Courier New" w:eastAsia="Times New Roman" w:hAnsi="Courier New" w:cs="Times New Roman"/>
      <w:snapToGrid w:val="0"/>
      <w:sz w:val="24"/>
      <w:szCs w:val="20"/>
      <w:lang w:val="en-GB"/>
    </w:rPr>
  </w:style>
  <w:style w:type="paragraph" w:styleId="FootnoteText">
    <w:name w:val="footnote text"/>
    <w:basedOn w:val="Normal"/>
    <w:link w:val="FootnoteTextChar"/>
    <w:semiHidden/>
    <w:rsid w:val="003A5A16"/>
    <w:pPr>
      <w:widowControl w:val="0"/>
      <w:spacing w:after="0" w:line="240" w:lineRule="auto"/>
    </w:pPr>
    <w:rPr>
      <w:rFonts w:ascii="Courier New" w:eastAsia="Times New Roman" w:hAnsi="Courier New" w:cs="Times New Roman"/>
      <w:snapToGrid w:val="0"/>
      <w:sz w:val="24"/>
      <w:szCs w:val="20"/>
      <w:lang w:val="en-GB"/>
    </w:rPr>
  </w:style>
  <w:style w:type="paragraph" w:styleId="Caption">
    <w:name w:val="caption"/>
    <w:basedOn w:val="Normal"/>
    <w:next w:val="Normal"/>
    <w:qFormat/>
    <w:rsid w:val="003A5A16"/>
    <w:pPr>
      <w:widowControl w:val="0"/>
      <w:spacing w:after="0" w:line="240" w:lineRule="auto"/>
    </w:pPr>
    <w:rPr>
      <w:rFonts w:ascii="Courier New" w:eastAsia="Times New Roman" w:hAnsi="Courier New" w:cs="Times New Roman"/>
      <w:snapToGrid w:val="0"/>
      <w:sz w:val="24"/>
      <w:szCs w:val="20"/>
      <w:lang w:val="en-GB"/>
    </w:rPr>
  </w:style>
  <w:style w:type="character" w:customStyle="1" w:styleId="EquationCaption">
    <w:name w:val="_Equation Caption"/>
    <w:rsid w:val="003A5A16"/>
  </w:style>
  <w:style w:type="paragraph" w:styleId="BodyTextIndent">
    <w:name w:val="Body Text Indent"/>
    <w:basedOn w:val="Normal"/>
    <w:link w:val="BodyTextIndentChar"/>
    <w:rsid w:val="003A5A16"/>
    <w:pPr>
      <w:widowControl w:val="0"/>
      <w:tabs>
        <w:tab w:val="left" w:pos="-720"/>
        <w:tab w:val="left" w:pos="0"/>
      </w:tabs>
      <w:suppressAutoHyphens/>
      <w:spacing w:after="0" w:line="240" w:lineRule="auto"/>
      <w:ind w:left="1418" w:hanging="720"/>
      <w:jc w:val="both"/>
    </w:pPr>
    <w:rPr>
      <w:rFonts w:ascii="Times New Roman" w:eastAsia="Times New Roman" w:hAnsi="Times New Roman" w:cs="Times New Roman"/>
      <w:snapToGrid w:val="0"/>
      <w:color w:val="000000"/>
      <w:spacing w:val="-3"/>
      <w:sz w:val="24"/>
      <w:szCs w:val="20"/>
    </w:rPr>
  </w:style>
  <w:style w:type="character" w:customStyle="1" w:styleId="BodyTextIndentChar">
    <w:name w:val="Body Text Indent Char"/>
    <w:basedOn w:val="DefaultParagraphFont"/>
    <w:link w:val="BodyTextIndent"/>
    <w:rsid w:val="003A5A16"/>
    <w:rPr>
      <w:rFonts w:ascii="Times New Roman" w:eastAsia="Times New Roman" w:hAnsi="Times New Roman" w:cs="Times New Roman"/>
      <w:snapToGrid w:val="0"/>
      <w:color w:val="000000"/>
      <w:spacing w:val="-3"/>
      <w:sz w:val="24"/>
      <w:szCs w:val="20"/>
    </w:rPr>
  </w:style>
  <w:style w:type="paragraph" w:styleId="BodyTextIndent2">
    <w:name w:val="Body Text Indent 2"/>
    <w:basedOn w:val="Normal"/>
    <w:link w:val="BodyTextIndent2Char"/>
    <w:rsid w:val="003A5A16"/>
    <w:pPr>
      <w:widowControl w:val="0"/>
      <w:tabs>
        <w:tab w:val="left" w:pos="-720"/>
        <w:tab w:val="left" w:pos="0"/>
        <w:tab w:val="left" w:pos="709"/>
        <w:tab w:val="left" w:pos="1418"/>
      </w:tabs>
      <w:suppressAutoHyphens/>
      <w:spacing w:after="0" w:line="240" w:lineRule="auto"/>
      <w:ind w:left="2153" w:hanging="2175"/>
      <w:jc w:val="both"/>
    </w:pPr>
    <w:rPr>
      <w:rFonts w:ascii="Times New Roman" w:eastAsia="Times New Roman" w:hAnsi="Times New Roman" w:cs="Times New Roman"/>
      <w:snapToGrid w:val="0"/>
      <w:color w:val="000000"/>
      <w:spacing w:val="-3"/>
      <w:sz w:val="24"/>
      <w:szCs w:val="20"/>
    </w:rPr>
  </w:style>
  <w:style w:type="character" w:customStyle="1" w:styleId="BodyTextIndent2Char">
    <w:name w:val="Body Text Indent 2 Char"/>
    <w:basedOn w:val="DefaultParagraphFont"/>
    <w:link w:val="BodyTextIndent2"/>
    <w:rsid w:val="003A5A16"/>
    <w:rPr>
      <w:rFonts w:ascii="Times New Roman" w:eastAsia="Times New Roman" w:hAnsi="Times New Roman" w:cs="Times New Roman"/>
      <w:snapToGrid w:val="0"/>
      <w:color w:val="000000"/>
      <w:spacing w:val="-3"/>
      <w:sz w:val="24"/>
      <w:szCs w:val="20"/>
    </w:rPr>
  </w:style>
  <w:style w:type="paragraph" w:styleId="BodyTextIndent3">
    <w:name w:val="Body Text Indent 3"/>
    <w:basedOn w:val="Normal"/>
    <w:link w:val="BodyTextIndent3Char"/>
    <w:rsid w:val="003A5A16"/>
    <w:pPr>
      <w:widowControl w:val="0"/>
      <w:tabs>
        <w:tab w:val="left" w:pos="-720"/>
        <w:tab w:val="left" w:pos="0"/>
        <w:tab w:val="left" w:pos="709"/>
      </w:tabs>
      <w:suppressAutoHyphens/>
      <w:spacing w:after="0" w:line="240" w:lineRule="auto"/>
      <w:ind w:left="709" w:hanging="731"/>
      <w:jc w:val="both"/>
    </w:pPr>
    <w:rPr>
      <w:rFonts w:ascii="Times New Roman" w:eastAsia="Times New Roman" w:hAnsi="Times New Roman" w:cs="Times New Roman"/>
      <w:snapToGrid w:val="0"/>
      <w:color w:val="000000"/>
      <w:spacing w:val="-3"/>
      <w:sz w:val="24"/>
      <w:szCs w:val="20"/>
    </w:rPr>
  </w:style>
  <w:style w:type="character" w:customStyle="1" w:styleId="BodyTextIndent3Char">
    <w:name w:val="Body Text Indent 3 Char"/>
    <w:basedOn w:val="DefaultParagraphFont"/>
    <w:link w:val="BodyTextIndent3"/>
    <w:rsid w:val="003A5A16"/>
    <w:rPr>
      <w:rFonts w:ascii="Times New Roman" w:eastAsia="Times New Roman" w:hAnsi="Times New Roman" w:cs="Times New Roman"/>
      <w:snapToGrid w:val="0"/>
      <w:color w:val="000000"/>
      <w:spacing w:val="-3"/>
      <w:sz w:val="24"/>
      <w:szCs w:val="20"/>
    </w:rPr>
  </w:style>
  <w:style w:type="paragraph" w:styleId="Header">
    <w:name w:val="header"/>
    <w:basedOn w:val="Normal"/>
    <w:link w:val="HeaderChar"/>
    <w:uiPriority w:val="99"/>
    <w:rsid w:val="003A5A16"/>
    <w:pPr>
      <w:widowControl w:val="0"/>
      <w:tabs>
        <w:tab w:val="center" w:pos="4320"/>
        <w:tab w:val="right" w:pos="8640"/>
      </w:tabs>
      <w:spacing w:after="0" w:line="240" w:lineRule="auto"/>
    </w:pPr>
    <w:rPr>
      <w:rFonts w:ascii="Courier New" w:eastAsia="Times New Roman" w:hAnsi="Courier New" w:cs="Times New Roman"/>
      <w:snapToGrid w:val="0"/>
      <w:sz w:val="20"/>
      <w:szCs w:val="20"/>
      <w:lang w:val="en-GB"/>
    </w:rPr>
  </w:style>
  <w:style w:type="character" w:customStyle="1" w:styleId="HeaderChar">
    <w:name w:val="Header Char"/>
    <w:basedOn w:val="DefaultParagraphFont"/>
    <w:link w:val="Header"/>
    <w:uiPriority w:val="99"/>
    <w:rsid w:val="003A5A16"/>
    <w:rPr>
      <w:rFonts w:ascii="Courier New" w:eastAsia="Times New Roman" w:hAnsi="Courier New" w:cs="Times New Roman"/>
      <w:snapToGrid w:val="0"/>
      <w:sz w:val="20"/>
      <w:szCs w:val="20"/>
      <w:lang w:val="en-GB"/>
    </w:rPr>
  </w:style>
  <w:style w:type="paragraph" w:styleId="Footer">
    <w:name w:val="footer"/>
    <w:basedOn w:val="Normal"/>
    <w:link w:val="FooterChar"/>
    <w:uiPriority w:val="99"/>
    <w:rsid w:val="003A5A16"/>
    <w:pPr>
      <w:widowControl w:val="0"/>
      <w:tabs>
        <w:tab w:val="center" w:pos="4320"/>
        <w:tab w:val="right" w:pos="8640"/>
      </w:tabs>
      <w:spacing w:after="0" w:line="240" w:lineRule="auto"/>
    </w:pPr>
    <w:rPr>
      <w:rFonts w:ascii="Courier New" w:eastAsia="Times New Roman" w:hAnsi="Courier New" w:cs="Times New Roman"/>
      <w:snapToGrid w:val="0"/>
      <w:sz w:val="20"/>
      <w:szCs w:val="20"/>
      <w:lang w:val="en-GB"/>
    </w:rPr>
  </w:style>
  <w:style w:type="character" w:customStyle="1" w:styleId="FooterChar">
    <w:name w:val="Footer Char"/>
    <w:basedOn w:val="DefaultParagraphFont"/>
    <w:link w:val="Footer"/>
    <w:uiPriority w:val="99"/>
    <w:rsid w:val="003A5A16"/>
    <w:rPr>
      <w:rFonts w:ascii="Courier New" w:eastAsia="Times New Roman" w:hAnsi="Courier New" w:cs="Times New Roman"/>
      <w:snapToGrid w:val="0"/>
      <w:sz w:val="20"/>
      <w:szCs w:val="20"/>
      <w:lang w:val="en-GB"/>
    </w:rPr>
  </w:style>
  <w:style w:type="character" w:styleId="PageNumber">
    <w:name w:val="page number"/>
    <w:basedOn w:val="DefaultParagraphFont"/>
    <w:rsid w:val="003A5A16"/>
  </w:style>
  <w:style w:type="paragraph" w:styleId="BodyText">
    <w:name w:val="Body Text"/>
    <w:basedOn w:val="Normal"/>
    <w:link w:val="BodyTextChar"/>
    <w:rsid w:val="003A5A16"/>
    <w:pPr>
      <w:widowControl w:val="0"/>
      <w:tabs>
        <w:tab w:val="left" w:pos="-1080"/>
        <w:tab w:val="left" w:pos="0"/>
      </w:tabs>
      <w:suppressAutoHyphens/>
      <w:spacing w:after="0" w:line="240" w:lineRule="auto"/>
      <w:ind w:right="-120"/>
    </w:pPr>
    <w:rPr>
      <w:rFonts w:ascii="Times New Roman" w:eastAsia="Times New Roman" w:hAnsi="Times New Roman" w:cs="Times New Roman"/>
      <w:snapToGrid w:val="0"/>
      <w:color w:val="000000"/>
      <w:spacing w:val="-3"/>
      <w:sz w:val="24"/>
      <w:szCs w:val="20"/>
    </w:rPr>
  </w:style>
  <w:style w:type="character" w:customStyle="1" w:styleId="BodyTextChar">
    <w:name w:val="Body Text Char"/>
    <w:basedOn w:val="DefaultParagraphFont"/>
    <w:link w:val="BodyText"/>
    <w:rsid w:val="003A5A16"/>
    <w:rPr>
      <w:rFonts w:ascii="Times New Roman" w:eastAsia="Times New Roman" w:hAnsi="Times New Roman" w:cs="Times New Roman"/>
      <w:snapToGrid w:val="0"/>
      <w:color w:val="000000"/>
      <w:spacing w:val="-3"/>
      <w:sz w:val="24"/>
      <w:szCs w:val="20"/>
    </w:rPr>
  </w:style>
  <w:style w:type="paragraph" w:styleId="BodyText2">
    <w:name w:val="Body Text 2"/>
    <w:basedOn w:val="Normal"/>
    <w:link w:val="BodyText2Char"/>
    <w:rsid w:val="003A5A16"/>
    <w:pPr>
      <w:widowControl w:val="0"/>
      <w:tabs>
        <w:tab w:val="left" w:pos="0"/>
      </w:tabs>
      <w:suppressAutoHyphens/>
      <w:spacing w:before="90" w:after="54" w:line="240" w:lineRule="auto"/>
    </w:pPr>
    <w:rPr>
      <w:rFonts w:ascii="Times New Roman" w:eastAsia="Times New Roman" w:hAnsi="Times New Roman" w:cs="Times New Roman"/>
      <w:snapToGrid w:val="0"/>
      <w:color w:val="000000"/>
      <w:spacing w:val="-3"/>
      <w:sz w:val="20"/>
      <w:szCs w:val="20"/>
    </w:rPr>
  </w:style>
  <w:style w:type="character" w:customStyle="1" w:styleId="BodyText2Char">
    <w:name w:val="Body Text 2 Char"/>
    <w:basedOn w:val="DefaultParagraphFont"/>
    <w:link w:val="BodyText2"/>
    <w:rsid w:val="003A5A16"/>
    <w:rPr>
      <w:rFonts w:ascii="Times New Roman" w:eastAsia="Times New Roman" w:hAnsi="Times New Roman" w:cs="Times New Roman"/>
      <w:snapToGrid w:val="0"/>
      <w:color w:val="000000"/>
      <w:spacing w:val="-3"/>
      <w:sz w:val="20"/>
      <w:szCs w:val="20"/>
    </w:rPr>
  </w:style>
  <w:style w:type="paragraph" w:styleId="BodyText3">
    <w:name w:val="Body Text 3"/>
    <w:basedOn w:val="Normal"/>
    <w:link w:val="BodyText3Char"/>
    <w:rsid w:val="003A5A16"/>
    <w:pPr>
      <w:widowControl w:val="0"/>
      <w:tabs>
        <w:tab w:val="center" w:pos="2706"/>
      </w:tabs>
      <w:suppressAutoHyphens/>
      <w:spacing w:before="90" w:after="0" w:line="240" w:lineRule="auto"/>
    </w:pPr>
    <w:rPr>
      <w:rFonts w:ascii="Times New Roman" w:eastAsia="Times New Roman" w:hAnsi="Times New Roman" w:cs="Times New Roman"/>
      <w:snapToGrid w:val="0"/>
      <w:color w:val="000000"/>
      <w:spacing w:val="-3"/>
      <w:sz w:val="24"/>
      <w:szCs w:val="20"/>
    </w:rPr>
  </w:style>
  <w:style w:type="character" w:customStyle="1" w:styleId="BodyText3Char">
    <w:name w:val="Body Text 3 Char"/>
    <w:basedOn w:val="DefaultParagraphFont"/>
    <w:link w:val="BodyText3"/>
    <w:rsid w:val="003A5A16"/>
    <w:rPr>
      <w:rFonts w:ascii="Times New Roman" w:eastAsia="Times New Roman" w:hAnsi="Times New Roman" w:cs="Times New Roman"/>
      <w:snapToGrid w:val="0"/>
      <w:color w:val="000000"/>
      <w:spacing w:val="-3"/>
      <w:sz w:val="24"/>
      <w:szCs w:val="20"/>
    </w:rPr>
  </w:style>
  <w:style w:type="paragraph" w:styleId="BlockText">
    <w:name w:val="Block Text"/>
    <w:basedOn w:val="Normal"/>
    <w:rsid w:val="003A5A16"/>
    <w:pPr>
      <w:widowControl w:val="0"/>
      <w:tabs>
        <w:tab w:val="left" w:pos="-720"/>
      </w:tabs>
      <w:suppressAutoHyphens/>
      <w:spacing w:after="0" w:line="240" w:lineRule="auto"/>
      <w:ind w:left="720" w:right="-11"/>
      <w:jc w:val="both"/>
    </w:pPr>
    <w:rPr>
      <w:rFonts w:ascii="Times New Roman" w:eastAsia="Times New Roman" w:hAnsi="Times New Roman" w:cs="Times New Roman"/>
      <w:snapToGrid w:val="0"/>
      <w:color w:val="000000"/>
      <w:spacing w:val="-3"/>
      <w:sz w:val="24"/>
      <w:szCs w:val="20"/>
    </w:rPr>
  </w:style>
  <w:style w:type="character" w:customStyle="1" w:styleId="DocumentMapChar">
    <w:name w:val="Document Map Char"/>
    <w:basedOn w:val="DefaultParagraphFont"/>
    <w:link w:val="DocumentMap"/>
    <w:semiHidden/>
    <w:rsid w:val="003A5A16"/>
    <w:rPr>
      <w:rFonts w:ascii="Tahoma" w:eastAsia="Times New Roman" w:hAnsi="Tahoma" w:cs="Tahoma"/>
      <w:snapToGrid w:val="0"/>
      <w:sz w:val="20"/>
      <w:szCs w:val="20"/>
      <w:shd w:val="clear" w:color="auto" w:fill="000080"/>
      <w:lang w:val="en-GB"/>
    </w:rPr>
  </w:style>
  <w:style w:type="paragraph" w:styleId="DocumentMap">
    <w:name w:val="Document Map"/>
    <w:basedOn w:val="Normal"/>
    <w:link w:val="DocumentMapChar"/>
    <w:semiHidden/>
    <w:rsid w:val="003A5A16"/>
    <w:pPr>
      <w:widowControl w:val="0"/>
      <w:shd w:val="clear" w:color="auto" w:fill="000080"/>
      <w:spacing w:after="0" w:line="240" w:lineRule="auto"/>
    </w:pPr>
    <w:rPr>
      <w:rFonts w:ascii="Tahoma" w:eastAsia="Times New Roman" w:hAnsi="Tahoma" w:cs="Tahoma"/>
      <w:snapToGrid w:val="0"/>
      <w:sz w:val="20"/>
      <w:szCs w:val="20"/>
      <w:lang w:val="en-GB"/>
    </w:rPr>
  </w:style>
  <w:style w:type="paragraph" w:customStyle="1" w:styleId="IndentReport">
    <w:name w:val="Indent Report"/>
    <w:basedOn w:val="Normal"/>
    <w:link w:val="IndentReportChar"/>
    <w:rsid w:val="00B301BA"/>
    <w:pPr>
      <w:autoSpaceDE w:val="0"/>
      <w:autoSpaceDN w:val="0"/>
      <w:spacing w:before="120" w:after="120" w:line="240" w:lineRule="auto"/>
      <w:ind w:left="851"/>
      <w:jc w:val="both"/>
    </w:pPr>
    <w:rPr>
      <w:rFonts w:ascii="Arial" w:eastAsia="Times New Roman" w:hAnsi="Arial" w:cs="Arial"/>
      <w:lang w:val="en-GB"/>
    </w:rPr>
  </w:style>
  <w:style w:type="character" w:customStyle="1" w:styleId="IndentReportChar">
    <w:name w:val="Indent Report Char"/>
    <w:link w:val="IndentReport"/>
    <w:rsid w:val="00B301BA"/>
    <w:rPr>
      <w:rFonts w:ascii="Arial" w:eastAsia="Times New Roman" w:hAnsi="Arial" w:cs="Arial"/>
      <w:lang w:val="en-GB"/>
    </w:rPr>
  </w:style>
  <w:style w:type="paragraph" w:customStyle="1" w:styleId="HeadingP2">
    <w:name w:val="Heading P 2"/>
    <w:basedOn w:val="Heading2"/>
    <w:next w:val="IndentReport"/>
    <w:link w:val="HeadingP2Char"/>
    <w:rsid w:val="00B301BA"/>
    <w:pPr>
      <w:widowControl/>
      <w:tabs>
        <w:tab w:val="clear" w:pos="-720"/>
        <w:tab w:val="left" w:pos="851"/>
      </w:tabs>
      <w:suppressAutoHyphens w:val="0"/>
      <w:autoSpaceDE w:val="0"/>
      <w:autoSpaceDN w:val="0"/>
      <w:spacing w:before="240" w:after="120"/>
      <w:ind w:left="0" w:firstLine="0"/>
      <w:jc w:val="left"/>
      <w:outlineLvl w:val="9"/>
    </w:pPr>
    <w:rPr>
      <w:rFonts w:ascii="Arial" w:hAnsi="Arial" w:cs="Arial"/>
      <w:b/>
      <w:bCs/>
      <w:i/>
      <w:iCs/>
      <w:caps/>
      <w:snapToGrid/>
      <w:color w:val="auto"/>
      <w:spacing w:val="0"/>
      <w:sz w:val="22"/>
      <w:szCs w:val="24"/>
      <w:lang w:val="en-GB"/>
    </w:rPr>
  </w:style>
  <w:style w:type="character" w:customStyle="1" w:styleId="HeadingP2Char">
    <w:name w:val="Heading P 2 Char"/>
    <w:link w:val="HeadingP2"/>
    <w:rsid w:val="00B301BA"/>
    <w:rPr>
      <w:rFonts w:ascii="Arial" w:eastAsia="Times New Roman" w:hAnsi="Arial" w:cs="Arial"/>
      <w:b/>
      <w:bCs/>
      <w:i/>
      <w:iCs/>
      <w:caps/>
      <w:szCs w:val="24"/>
      <w:lang w:val="en-GB"/>
    </w:rPr>
  </w:style>
  <w:style w:type="paragraph" w:styleId="NoSpacing">
    <w:name w:val="No Spacing"/>
    <w:uiPriority w:val="1"/>
    <w:qFormat/>
    <w:rsid w:val="00FE25FF"/>
    <w:pPr>
      <w:spacing w:after="0" w:line="240" w:lineRule="auto"/>
    </w:pPr>
    <w:rPr>
      <w:rFonts w:ascii="Calibri" w:eastAsia="Times New Roman" w:hAnsi="Calibri" w:cs="Latha"/>
      <w:lang w:bidi="ta-IN"/>
    </w:rPr>
  </w:style>
  <w:style w:type="paragraph" w:customStyle="1" w:styleId="level4">
    <w:name w:val="level 4"/>
    <w:basedOn w:val="Normal"/>
    <w:rsid w:val="00FE25FF"/>
    <w:pPr>
      <w:spacing w:before="120" w:after="120" w:line="240" w:lineRule="exact"/>
      <w:ind w:left="634"/>
    </w:pPr>
    <w:rPr>
      <w:rFonts w:ascii="Times" w:eastAsia="Times New Roman" w:hAnsi="Times" w:cs="Times New Roman"/>
      <w:i/>
      <w:iCs/>
      <w:sz w:val="24"/>
      <w:szCs w:val="20"/>
      <w:lang w:bidi="en-US"/>
    </w:rPr>
  </w:style>
  <w:style w:type="table" w:styleId="TableGrid">
    <w:name w:val="Table Grid"/>
    <w:basedOn w:val="TableNormal"/>
    <w:uiPriority w:val="59"/>
    <w:rsid w:val="00DF45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6B5E2C"/>
    <w:pPr>
      <w:tabs>
        <w:tab w:val="right" w:leader="dot" w:pos="8640"/>
      </w:tabs>
      <w:spacing w:after="0" w:line="240" w:lineRule="auto"/>
      <w:jc w:val="both"/>
    </w:pPr>
    <w:rPr>
      <w:rFonts w:ascii="Times New Roman" w:hAnsi="Times New Roman" w:cs="Times New Roman"/>
      <w:noProof/>
      <w:lang w:bidi="si-LK"/>
    </w:rPr>
  </w:style>
  <w:style w:type="paragraph" w:styleId="TOC2">
    <w:name w:val="toc 2"/>
    <w:basedOn w:val="Normal"/>
    <w:next w:val="Normal"/>
    <w:autoRedefine/>
    <w:uiPriority w:val="39"/>
    <w:unhideWhenUsed/>
    <w:rsid w:val="00BA1332"/>
    <w:pPr>
      <w:spacing w:after="100"/>
      <w:ind w:left="220"/>
    </w:pPr>
  </w:style>
  <w:style w:type="paragraph" w:styleId="TOCHeading">
    <w:name w:val="TOC Heading"/>
    <w:basedOn w:val="Heading1"/>
    <w:next w:val="Normal"/>
    <w:uiPriority w:val="39"/>
    <w:unhideWhenUsed/>
    <w:qFormat/>
    <w:rsid w:val="00BA1332"/>
    <w:pPr>
      <w:keepLines/>
      <w:widowControl/>
      <w:tabs>
        <w:tab w:val="clear" w:pos="-720"/>
      </w:tabs>
      <w:suppressAutoHyphens w:val="0"/>
      <w:spacing w:before="240" w:line="259" w:lineRule="auto"/>
      <w:jc w:val="left"/>
      <w:outlineLvl w:val="9"/>
    </w:pPr>
    <w:rPr>
      <w:rFonts w:asciiTheme="majorHAnsi" w:eastAsiaTheme="majorEastAsia" w:hAnsiTheme="majorHAnsi" w:cstheme="majorBidi"/>
      <w:snapToGrid/>
      <w:color w:val="2E74B5" w:themeColor="accent1" w:themeShade="BF"/>
      <w:spacing w:val="0"/>
      <w:sz w:val="32"/>
      <w:szCs w:val="32"/>
    </w:rPr>
  </w:style>
  <w:style w:type="paragraph" w:styleId="TOC3">
    <w:name w:val="toc 3"/>
    <w:basedOn w:val="Normal"/>
    <w:next w:val="Normal"/>
    <w:autoRedefine/>
    <w:uiPriority w:val="39"/>
    <w:unhideWhenUsed/>
    <w:rsid w:val="00BA1332"/>
    <w:pPr>
      <w:spacing w:after="100" w:line="240" w:lineRule="auto"/>
      <w:ind w:left="440"/>
      <w:jc w:val="both"/>
    </w:pPr>
    <w:rPr>
      <w:lang w:bidi="si-LK"/>
    </w:rPr>
  </w:style>
  <w:style w:type="paragraph" w:styleId="PlainText">
    <w:name w:val="Plain Text"/>
    <w:basedOn w:val="Normal"/>
    <w:link w:val="PlainTextChar"/>
    <w:rsid w:val="00BA1332"/>
    <w:pPr>
      <w:autoSpaceDE w:val="0"/>
      <w:autoSpaceDN w:val="0"/>
      <w:spacing w:after="0" w:line="240" w:lineRule="auto"/>
    </w:pPr>
    <w:rPr>
      <w:rFonts w:ascii="Courier New" w:eastAsia="Times New Roman" w:hAnsi="Courier New" w:cs="Courier New"/>
      <w:lang w:val="en-GB"/>
    </w:rPr>
  </w:style>
  <w:style w:type="character" w:customStyle="1" w:styleId="PlainTextChar">
    <w:name w:val="Plain Text Char"/>
    <w:basedOn w:val="DefaultParagraphFont"/>
    <w:link w:val="PlainText"/>
    <w:rsid w:val="00BA1332"/>
    <w:rPr>
      <w:rFonts w:ascii="Courier New" w:eastAsia="Times New Roman" w:hAnsi="Courier New" w:cs="Courier New"/>
      <w:lang w:val="en-GB"/>
    </w:rPr>
  </w:style>
  <w:style w:type="paragraph" w:customStyle="1" w:styleId="HeadingP1">
    <w:name w:val="Heading P 1"/>
    <w:basedOn w:val="Heading1"/>
    <w:next w:val="IndentReport"/>
    <w:rsid w:val="00BA1332"/>
    <w:pPr>
      <w:widowControl/>
      <w:tabs>
        <w:tab w:val="clear" w:pos="-720"/>
        <w:tab w:val="left" w:pos="851"/>
      </w:tabs>
      <w:suppressAutoHyphens w:val="0"/>
      <w:autoSpaceDE w:val="0"/>
      <w:autoSpaceDN w:val="0"/>
      <w:spacing w:before="360" w:after="120"/>
      <w:ind w:left="851" w:hanging="822"/>
      <w:jc w:val="left"/>
      <w:outlineLvl w:val="9"/>
    </w:pPr>
    <w:rPr>
      <w:rFonts w:ascii="Arial" w:hAnsi="Arial" w:cs="Arial"/>
      <w:b/>
      <w:bCs/>
      <w:caps/>
      <w:snapToGrid/>
      <w:color w:val="auto"/>
      <w:spacing w:val="0"/>
      <w:kern w:val="28"/>
      <w:sz w:val="22"/>
      <w:szCs w:val="24"/>
      <w:lang w:val="en-GB"/>
    </w:rPr>
  </w:style>
  <w:style w:type="paragraph" w:customStyle="1" w:styleId="HeadingP3">
    <w:name w:val="Heading P 3"/>
    <w:basedOn w:val="Heading3"/>
    <w:next w:val="IndentReport"/>
    <w:rsid w:val="00BA1332"/>
    <w:pPr>
      <w:widowControl/>
      <w:tabs>
        <w:tab w:val="clear" w:pos="-720"/>
        <w:tab w:val="left" w:pos="851"/>
      </w:tabs>
      <w:suppressAutoHyphens w:val="0"/>
      <w:autoSpaceDE w:val="0"/>
      <w:autoSpaceDN w:val="0"/>
      <w:spacing w:before="120" w:after="120"/>
      <w:ind w:left="851" w:hanging="851"/>
      <w:jc w:val="left"/>
      <w:outlineLvl w:val="9"/>
    </w:pPr>
    <w:rPr>
      <w:rFonts w:ascii="Arial" w:hAnsi="Arial" w:cs="Arial"/>
      <w:bCs/>
      <w:snapToGrid/>
      <w:color w:val="auto"/>
      <w:spacing w:val="0"/>
      <w:sz w:val="22"/>
      <w:szCs w:val="22"/>
      <w:lang w:val="en-GB"/>
    </w:rPr>
  </w:style>
  <w:style w:type="paragraph" w:customStyle="1" w:styleId="HeadingP4">
    <w:name w:val="Heading P 4"/>
    <w:basedOn w:val="Normal"/>
    <w:next w:val="Normal"/>
    <w:rsid w:val="00BA1332"/>
    <w:pPr>
      <w:tabs>
        <w:tab w:val="left" w:pos="851"/>
      </w:tabs>
      <w:autoSpaceDE w:val="0"/>
      <w:autoSpaceDN w:val="0"/>
      <w:spacing w:before="240" w:after="120" w:line="240" w:lineRule="auto"/>
    </w:pPr>
    <w:rPr>
      <w:rFonts w:ascii="Arial" w:eastAsia="Times New Roman" w:hAnsi="Arial" w:cs="Arial"/>
      <w:lang w:val="en-GB"/>
    </w:rPr>
  </w:style>
  <w:style w:type="paragraph" w:customStyle="1" w:styleId="HeadingR1">
    <w:name w:val="Heading R 1"/>
    <w:basedOn w:val="Normal"/>
    <w:next w:val="Normal"/>
    <w:rsid w:val="00BA1332"/>
    <w:pPr>
      <w:tabs>
        <w:tab w:val="left" w:pos="851"/>
      </w:tabs>
      <w:autoSpaceDE w:val="0"/>
      <w:autoSpaceDN w:val="0"/>
      <w:spacing w:before="360" w:after="120" w:line="240" w:lineRule="auto"/>
      <w:jc w:val="center"/>
    </w:pPr>
    <w:rPr>
      <w:rFonts w:ascii="Arial" w:eastAsia="Times New Roman" w:hAnsi="Arial" w:cs="Arial"/>
      <w:b/>
      <w:bCs/>
      <w:caps/>
      <w:sz w:val="28"/>
      <w:szCs w:val="28"/>
      <w:lang w:val="en-GB"/>
    </w:rPr>
  </w:style>
  <w:style w:type="paragraph" w:customStyle="1" w:styleId="HeadingR2">
    <w:name w:val="Heading R 2"/>
    <w:basedOn w:val="Normal"/>
    <w:next w:val="Normal"/>
    <w:rsid w:val="00BA1332"/>
    <w:pPr>
      <w:tabs>
        <w:tab w:val="left" w:pos="851"/>
      </w:tabs>
      <w:autoSpaceDE w:val="0"/>
      <w:autoSpaceDN w:val="0"/>
      <w:spacing w:before="240" w:after="120" w:line="240" w:lineRule="auto"/>
    </w:pPr>
    <w:rPr>
      <w:rFonts w:ascii="Arial" w:eastAsia="Times New Roman" w:hAnsi="Arial" w:cs="Arial"/>
      <w:b/>
      <w:bCs/>
      <w:sz w:val="28"/>
      <w:szCs w:val="28"/>
      <w:lang w:val="en-GB"/>
    </w:rPr>
  </w:style>
  <w:style w:type="paragraph" w:customStyle="1" w:styleId="HeadingR3">
    <w:name w:val="Heading R 3"/>
    <w:basedOn w:val="Normal"/>
    <w:next w:val="Normal"/>
    <w:rsid w:val="00BA1332"/>
    <w:pPr>
      <w:tabs>
        <w:tab w:val="left" w:pos="851"/>
      </w:tabs>
      <w:autoSpaceDE w:val="0"/>
      <w:autoSpaceDN w:val="0"/>
      <w:spacing w:before="240" w:after="120" w:line="240" w:lineRule="auto"/>
    </w:pPr>
    <w:rPr>
      <w:rFonts w:ascii="Arial" w:eastAsia="Times New Roman" w:hAnsi="Arial" w:cs="Arial"/>
      <w:b/>
      <w:bCs/>
      <w:sz w:val="24"/>
      <w:szCs w:val="24"/>
      <w:lang w:val="en-GB"/>
    </w:rPr>
  </w:style>
  <w:style w:type="paragraph" w:customStyle="1" w:styleId="HeadingR4">
    <w:name w:val="Heading R 4"/>
    <w:basedOn w:val="Normal"/>
    <w:next w:val="Normal"/>
    <w:rsid w:val="00BA1332"/>
    <w:pPr>
      <w:tabs>
        <w:tab w:val="left" w:pos="851"/>
      </w:tabs>
      <w:autoSpaceDE w:val="0"/>
      <w:autoSpaceDN w:val="0"/>
      <w:spacing w:before="240" w:after="120" w:line="240" w:lineRule="auto"/>
    </w:pPr>
    <w:rPr>
      <w:rFonts w:ascii="Arial" w:eastAsia="Times New Roman" w:hAnsi="Arial" w:cs="Arial"/>
      <w:lang w:val="en-GB"/>
    </w:rPr>
  </w:style>
  <w:style w:type="paragraph" w:customStyle="1" w:styleId="TOCT1">
    <w:name w:val="TOC T1"/>
    <w:basedOn w:val="TOC1"/>
    <w:next w:val="Normal"/>
    <w:rsid w:val="00BA1332"/>
    <w:pPr>
      <w:tabs>
        <w:tab w:val="left" w:pos="562"/>
        <w:tab w:val="right" w:leader="dot" w:pos="9356"/>
      </w:tabs>
      <w:autoSpaceDE w:val="0"/>
      <w:autoSpaceDN w:val="0"/>
      <w:spacing w:before="240"/>
      <w:ind w:firstLine="270"/>
      <w:jc w:val="left"/>
    </w:pPr>
    <w:rPr>
      <w:rFonts w:ascii="Arial" w:eastAsia="Times New Roman" w:hAnsi="Arial" w:cs="Arial"/>
      <w:b/>
      <w:caps/>
      <w:lang w:bidi="ar-SA"/>
    </w:rPr>
  </w:style>
  <w:style w:type="paragraph" w:customStyle="1" w:styleId="IndentReport1">
    <w:name w:val="Indent Report1"/>
    <w:basedOn w:val="IndentReport"/>
    <w:rsid w:val="00BA1332"/>
    <w:pPr>
      <w:ind w:left="1276" w:hanging="425"/>
    </w:pPr>
  </w:style>
  <w:style w:type="paragraph" w:customStyle="1" w:styleId="IndentReport2">
    <w:name w:val="Indent Report2"/>
    <w:basedOn w:val="IndentReport"/>
    <w:rsid w:val="00BA1332"/>
    <w:pPr>
      <w:ind w:left="1701" w:hanging="403"/>
    </w:pPr>
  </w:style>
  <w:style w:type="paragraph" w:customStyle="1" w:styleId="SubHeading">
    <w:name w:val="SubHeading"/>
    <w:basedOn w:val="IndentReport"/>
    <w:rsid w:val="00BA1332"/>
    <w:pPr>
      <w:keepNext/>
    </w:pPr>
    <w:rPr>
      <w:b/>
      <w:bCs/>
    </w:rPr>
  </w:style>
  <w:style w:type="paragraph" w:customStyle="1" w:styleId="Table">
    <w:name w:val="Table"/>
    <w:basedOn w:val="IndentReport"/>
    <w:rsid w:val="00BA1332"/>
    <w:pPr>
      <w:spacing w:before="60" w:after="60"/>
      <w:ind w:left="0"/>
      <w:jc w:val="left"/>
    </w:pPr>
  </w:style>
  <w:style w:type="character" w:customStyle="1" w:styleId="Document8">
    <w:name w:val="Document[8]"/>
    <w:basedOn w:val="DefaultParagraphFont"/>
    <w:rsid w:val="00BA1332"/>
  </w:style>
  <w:style w:type="character" w:customStyle="1" w:styleId="Document4">
    <w:name w:val="Document[4]"/>
    <w:rsid w:val="00BA1332"/>
    <w:rPr>
      <w:b/>
      <w:bCs/>
      <w:i/>
      <w:iCs/>
      <w:sz w:val="24"/>
      <w:szCs w:val="24"/>
    </w:rPr>
  </w:style>
  <w:style w:type="character" w:customStyle="1" w:styleId="Document6">
    <w:name w:val="Document[6]"/>
    <w:basedOn w:val="DefaultParagraphFont"/>
    <w:rsid w:val="00BA1332"/>
  </w:style>
  <w:style w:type="character" w:customStyle="1" w:styleId="Document5">
    <w:name w:val="Document[5]"/>
    <w:basedOn w:val="DefaultParagraphFont"/>
    <w:rsid w:val="00BA1332"/>
  </w:style>
  <w:style w:type="character" w:customStyle="1" w:styleId="Document2">
    <w:name w:val="Document[2]"/>
    <w:rsid w:val="00BA1332"/>
    <w:rPr>
      <w:rFonts w:ascii="Courier" w:hAnsi="Courier" w:cs="Courier"/>
      <w:sz w:val="24"/>
      <w:szCs w:val="24"/>
      <w:lang w:val="en-US"/>
    </w:rPr>
  </w:style>
  <w:style w:type="character" w:customStyle="1" w:styleId="Document7">
    <w:name w:val="Document[7]"/>
    <w:basedOn w:val="DefaultParagraphFont"/>
    <w:rsid w:val="00BA1332"/>
  </w:style>
  <w:style w:type="character" w:customStyle="1" w:styleId="RightPar1">
    <w:name w:val="Right Par[1]"/>
    <w:basedOn w:val="DefaultParagraphFont"/>
    <w:rsid w:val="00BA1332"/>
  </w:style>
  <w:style w:type="character" w:customStyle="1" w:styleId="RightPar2">
    <w:name w:val="Right Par[2]"/>
    <w:basedOn w:val="DefaultParagraphFont"/>
    <w:rsid w:val="00BA1332"/>
  </w:style>
  <w:style w:type="character" w:customStyle="1" w:styleId="Document3">
    <w:name w:val="Document[3]"/>
    <w:rsid w:val="00BA1332"/>
    <w:rPr>
      <w:rFonts w:ascii="Courier" w:hAnsi="Courier" w:cs="Courier"/>
      <w:sz w:val="24"/>
      <w:szCs w:val="24"/>
      <w:lang w:val="en-US"/>
    </w:rPr>
  </w:style>
  <w:style w:type="character" w:customStyle="1" w:styleId="RightPar3">
    <w:name w:val="Right Par[3]"/>
    <w:basedOn w:val="DefaultParagraphFont"/>
    <w:rsid w:val="00BA1332"/>
  </w:style>
  <w:style w:type="character" w:customStyle="1" w:styleId="RightPar4">
    <w:name w:val="Right Par[4]"/>
    <w:basedOn w:val="DefaultParagraphFont"/>
    <w:rsid w:val="00BA1332"/>
  </w:style>
  <w:style w:type="character" w:customStyle="1" w:styleId="RightPar5">
    <w:name w:val="Right Par[5]"/>
    <w:basedOn w:val="DefaultParagraphFont"/>
    <w:rsid w:val="00BA1332"/>
  </w:style>
  <w:style w:type="character" w:customStyle="1" w:styleId="RightPar6">
    <w:name w:val="Right Par[6]"/>
    <w:basedOn w:val="DefaultParagraphFont"/>
    <w:rsid w:val="00BA1332"/>
  </w:style>
  <w:style w:type="character" w:customStyle="1" w:styleId="RightPar7">
    <w:name w:val="Right Par[7]"/>
    <w:basedOn w:val="DefaultParagraphFont"/>
    <w:rsid w:val="00BA1332"/>
  </w:style>
  <w:style w:type="character" w:customStyle="1" w:styleId="RightPar8">
    <w:name w:val="Right Par[8]"/>
    <w:basedOn w:val="DefaultParagraphFont"/>
    <w:rsid w:val="00BA1332"/>
  </w:style>
  <w:style w:type="paragraph" w:customStyle="1" w:styleId="Document1">
    <w:name w:val="Document[1]"/>
    <w:rsid w:val="00BA1332"/>
    <w:pPr>
      <w:keepNext/>
      <w:keepLines/>
      <w:widowControl w:val="0"/>
      <w:tabs>
        <w:tab w:val="left" w:pos="-720"/>
      </w:tabs>
      <w:suppressAutoHyphens/>
      <w:autoSpaceDE w:val="0"/>
      <w:autoSpaceDN w:val="0"/>
      <w:spacing w:after="0" w:line="240" w:lineRule="auto"/>
    </w:pPr>
    <w:rPr>
      <w:rFonts w:ascii="Courier" w:eastAsia="Times New Roman" w:hAnsi="Courier" w:cs="Courier"/>
      <w:sz w:val="24"/>
      <w:szCs w:val="24"/>
    </w:rPr>
  </w:style>
  <w:style w:type="character" w:customStyle="1" w:styleId="Technical5">
    <w:name w:val="Technical[5]"/>
    <w:basedOn w:val="DefaultParagraphFont"/>
    <w:rsid w:val="00BA1332"/>
  </w:style>
  <w:style w:type="character" w:customStyle="1" w:styleId="Technical6">
    <w:name w:val="Technical[6]"/>
    <w:basedOn w:val="DefaultParagraphFont"/>
    <w:rsid w:val="00BA1332"/>
  </w:style>
  <w:style w:type="character" w:customStyle="1" w:styleId="Technical2">
    <w:name w:val="Technical[2]"/>
    <w:rsid w:val="00BA1332"/>
    <w:rPr>
      <w:rFonts w:ascii="Courier" w:hAnsi="Courier" w:cs="Courier"/>
      <w:sz w:val="24"/>
      <w:szCs w:val="24"/>
      <w:lang w:val="en-US"/>
    </w:rPr>
  </w:style>
  <w:style w:type="character" w:customStyle="1" w:styleId="Technical3">
    <w:name w:val="Technical[3]"/>
    <w:rsid w:val="00BA1332"/>
    <w:rPr>
      <w:rFonts w:ascii="Courier" w:hAnsi="Courier" w:cs="Courier"/>
      <w:sz w:val="24"/>
      <w:szCs w:val="24"/>
      <w:lang w:val="en-US"/>
    </w:rPr>
  </w:style>
  <w:style w:type="character" w:customStyle="1" w:styleId="Technical4">
    <w:name w:val="Technical[4]"/>
    <w:basedOn w:val="DefaultParagraphFont"/>
    <w:rsid w:val="00BA1332"/>
  </w:style>
  <w:style w:type="character" w:customStyle="1" w:styleId="Technical1">
    <w:name w:val="Technical[1]"/>
    <w:rsid w:val="00BA1332"/>
    <w:rPr>
      <w:rFonts w:ascii="Courier" w:hAnsi="Courier" w:cs="Courier"/>
      <w:sz w:val="24"/>
      <w:szCs w:val="24"/>
      <w:lang w:val="en-US"/>
    </w:rPr>
  </w:style>
  <w:style w:type="character" w:customStyle="1" w:styleId="Technical7">
    <w:name w:val="Technical[7]"/>
    <w:basedOn w:val="DefaultParagraphFont"/>
    <w:rsid w:val="00BA1332"/>
  </w:style>
  <w:style w:type="character" w:customStyle="1" w:styleId="Technical8">
    <w:name w:val="Technical[8]"/>
    <w:basedOn w:val="DefaultParagraphFont"/>
    <w:rsid w:val="00BA1332"/>
  </w:style>
  <w:style w:type="character" w:customStyle="1" w:styleId="SAR8">
    <w:name w:val="SAR[8]"/>
    <w:rsid w:val="00BA1332"/>
    <w:rPr>
      <w:rFonts w:ascii="Courier" w:hAnsi="Courier" w:cs="Courier"/>
      <w:sz w:val="24"/>
      <w:szCs w:val="24"/>
      <w:lang w:val="en-US"/>
    </w:rPr>
  </w:style>
  <w:style w:type="paragraph" w:customStyle="1" w:styleId="SAR1">
    <w:name w:val="SAR[1]"/>
    <w:rsid w:val="00BA1332"/>
    <w:pPr>
      <w:widowControl w:val="0"/>
      <w:tabs>
        <w:tab w:val="left" w:pos="604"/>
        <w:tab w:val="left" w:pos="1209"/>
        <w:tab w:val="left" w:pos="1814"/>
        <w:tab w:val="left" w:pos="2419"/>
        <w:tab w:val="left" w:pos="3024"/>
      </w:tabs>
      <w:suppressAutoHyphens/>
      <w:autoSpaceDE w:val="0"/>
      <w:autoSpaceDN w:val="0"/>
      <w:spacing w:after="0" w:line="240" w:lineRule="auto"/>
    </w:pPr>
    <w:rPr>
      <w:rFonts w:ascii="Courier" w:eastAsia="Times New Roman" w:hAnsi="Courier" w:cs="Courier"/>
      <w:sz w:val="24"/>
      <w:szCs w:val="24"/>
    </w:rPr>
  </w:style>
  <w:style w:type="paragraph" w:customStyle="1" w:styleId="SAR4">
    <w:name w:val="SAR[4]"/>
    <w:rsid w:val="00BA1332"/>
    <w:pPr>
      <w:widowControl w:val="0"/>
      <w:tabs>
        <w:tab w:val="left" w:pos="1814"/>
        <w:tab w:val="left" w:pos="2280"/>
      </w:tabs>
      <w:suppressAutoHyphens/>
      <w:autoSpaceDE w:val="0"/>
      <w:autoSpaceDN w:val="0"/>
      <w:spacing w:after="0" w:line="240" w:lineRule="auto"/>
      <w:ind w:left="2280" w:hanging="2280"/>
    </w:pPr>
    <w:rPr>
      <w:rFonts w:ascii="Courier" w:eastAsia="Times New Roman" w:hAnsi="Courier" w:cs="Courier"/>
      <w:sz w:val="24"/>
      <w:szCs w:val="24"/>
    </w:rPr>
  </w:style>
  <w:style w:type="paragraph" w:customStyle="1" w:styleId="SAR2">
    <w:name w:val="SAR[2]"/>
    <w:rsid w:val="00BA1332"/>
    <w:pPr>
      <w:widowControl w:val="0"/>
      <w:tabs>
        <w:tab w:val="left" w:pos="604"/>
        <w:tab w:val="left" w:pos="1209"/>
      </w:tabs>
      <w:suppressAutoHyphens/>
      <w:autoSpaceDE w:val="0"/>
      <w:autoSpaceDN w:val="0"/>
      <w:spacing w:after="0" w:line="240" w:lineRule="auto"/>
      <w:ind w:left="1209" w:hanging="1209"/>
    </w:pPr>
    <w:rPr>
      <w:rFonts w:ascii="Courier" w:eastAsia="Times New Roman" w:hAnsi="Courier" w:cs="Courier"/>
      <w:sz w:val="24"/>
      <w:szCs w:val="24"/>
    </w:rPr>
  </w:style>
  <w:style w:type="paragraph" w:customStyle="1" w:styleId="SAR5">
    <w:name w:val="SAR[5]"/>
    <w:rsid w:val="00BA1332"/>
    <w:pPr>
      <w:widowControl w:val="0"/>
      <w:tabs>
        <w:tab w:val="right" w:pos="2520"/>
        <w:tab w:val="left" w:pos="2764"/>
      </w:tabs>
      <w:suppressAutoHyphens/>
      <w:autoSpaceDE w:val="0"/>
      <w:autoSpaceDN w:val="0"/>
      <w:spacing w:after="0" w:line="240" w:lineRule="auto"/>
      <w:ind w:left="2764" w:hanging="2764"/>
    </w:pPr>
    <w:rPr>
      <w:rFonts w:ascii="Courier" w:eastAsia="Times New Roman" w:hAnsi="Courier" w:cs="Courier"/>
      <w:sz w:val="24"/>
      <w:szCs w:val="24"/>
    </w:rPr>
  </w:style>
  <w:style w:type="paragraph" w:customStyle="1" w:styleId="SAR3">
    <w:name w:val="SAR[3]"/>
    <w:rsid w:val="00BA1332"/>
    <w:pPr>
      <w:widowControl w:val="0"/>
      <w:tabs>
        <w:tab w:val="right" w:pos="1560"/>
        <w:tab w:val="left" w:pos="1800"/>
      </w:tabs>
      <w:suppressAutoHyphens/>
      <w:autoSpaceDE w:val="0"/>
      <w:autoSpaceDN w:val="0"/>
      <w:spacing w:after="0" w:line="240" w:lineRule="auto"/>
      <w:ind w:left="1800" w:hanging="1800"/>
    </w:pPr>
    <w:rPr>
      <w:rFonts w:ascii="Courier" w:eastAsia="Times New Roman" w:hAnsi="Courier" w:cs="Courier"/>
      <w:sz w:val="24"/>
      <w:szCs w:val="24"/>
    </w:rPr>
  </w:style>
  <w:style w:type="character" w:customStyle="1" w:styleId="SAR6">
    <w:name w:val="SAR[6]"/>
    <w:basedOn w:val="DefaultParagraphFont"/>
    <w:rsid w:val="00BA1332"/>
  </w:style>
  <w:style w:type="character" w:customStyle="1" w:styleId="SAR7">
    <w:name w:val="SAR[7]"/>
    <w:basedOn w:val="DefaultParagraphFont"/>
    <w:rsid w:val="00BA1332"/>
  </w:style>
  <w:style w:type="character" w:customStyle="1" w:styleId="REGULAR6">
    <w:name w:val="REGULAR[6]"/>
    <w:basedOn w:val="DefaultParagraphFont"/>
    <w:rsid w:val="00BA1332"/>
  </w:style>
  <w:style w:type="paragraph" w:customStyle="1" w:styleId="REGULAR4">
    <w:name w:val="REGULAR[4]"/>
    <w:rsid w:val="00BA1332"/>
    <w:pPr>
      <w:widowControl w:val="0"/>
      <w:tabs>
        <w:tab w:val="left" w:pos="1814"/>
        <w:tab w:val="left" w:pos="2280"/>
      </w:tabs>
      <w:suppressAutoHyphens/>
      <w:autoSpaceDE w:val="0"/>
      <w:autoSpaceDN w:val="0"/>
      <w:spacing w:after="0" w:line="240" w:lineRule="auto"/>
    </w:pPr>
    <w:rPr>
      <w:rFonts w:ascii="Courier" w:eastAsia="Times New Roman" w:hAnsi="Courier" w:cs="Courier"/>
      <w:sz w:val="24"/>
      <w:szCs w:val="24"/>
    </w:rPr>
  </w:style>
  <w:style w:type="character" w:customStyle="1" w:styleId="REGULAR7">
    <w:name w:val="REGULAR[7]"/>
    <w:basedOn w:val="DefaultParagraphFont"/>
    <w:rsid w:val="00BA1332"/>
  </w:style>
  <w:style w:type="paragraph" w:customStyle="1" w:styleId="REGULAR2">
    <w:name w:val="REGULAR[2]"/>
    <w:rsid w:val="00BA1332"/>
    <w:pPr>
      <w:widowControl w:val="0"/>
      <w:tabs>
        <w:tab w:val="left" w:pos="604"/>
        <w:tab w:val="left" w:pos="1209"/>
        <w:tab w:val="left" w:pos="1814"/>
        <w:tab w:val="left" w:pos="2419"/>
        <w:tab w:val="left" w:pos="3024"/>
        <w:tab w:val="left" w:pos="3628"/>
      </w:tabs>
      <w:suppressAutoHyphens/>
      <w:autoSpaceDE w:val="0"/>
      <w:autoSpaceDN w:val="0"/>
      <w:spacing w:after="0" w:line="240" w:lineRule="auto"/>
      <w:ind w:left="1209" w:hanging="1209"/>
    </w:pPr>
    <w:rPr>
      <w:rFonts w:ascii="Courier" w:eastAsia="Times New Roman" w:hAnsi="Courier" w:cs="Courier"/>
      <w:sz w:val="24"/>
      <w:szCs w:val="24"/>
    </w:rPr>
  </w:style>
  <w:style w:type="paragraph" w:customStyle="1" w:styleId="REGULAR3">
    <w:name w:val="REGULAR[3]"/>
    <w:rsid w:val="00BA1332"/>
    <w:pPr>
      <w:widowControl w:val="0"/>
      <w:tabs>
        <w:tab w:val="right" w:pos="1560"/>
        <w:tab w:val="left" w:pos="1800"/>
      </w:tabs>
      <w:suppressAutoHyphens/>
      <w:autoSpaceDE w:val="0"/>
      <w:autoSpaceDN w:val="0"/>
      <w:spacing w:after="0" w:line="240" w:lineRule="auto"/>
      <w:ind w:left="1800" w:hanging="1800"/>
    </w:pPr>
    <w:rPr>
      <w:rFonts w:ascii="Courier" w:eastAsia="Times New Roman" w:hAnsi="Courier" w:cs="Courier"/>
      <w:sz w:val="24"/>
      <w:szCs w:val="24"/>
    </w:rPr>
  </w:style>
  <w:style w:type="paragraph" w:customStyle="1" w:styleId="REGULAR1">
    <w:name w:val="REGULAR[1]"/>
    <w:rsid w:val="00BA1332"/>
    <w:pPr>
      <w:widowControl w:val="0"/>
      <w:tabs>
        <w:tab w:val="left" w:pos="604"/>
        <w:tab w:val="left" w:pos="1209"/>
      </w:tabs>
      <w:suppressAutoHyphens/>
      <w:autoSpaceDE w:val="0"/>
      <w:autoSpaceDN w:val="0"/>
      <w:spacing w:after="0" w:line="240" w:lineRule="auto"/>
    </w:pPr>
    <w:rPr>
      <w:rFonts w:ascii="Courier" w:eastAsia="Times New Roman" w:hAnsi="Courier" w:cs="Courier"/>
      <w:sz w:val="24"/>
      <w:szCs w:val="24"/>
    </w:rPr>
  </w:style>
  <w:style w:type="paragraph" w:customStyle="1" w:styleId="REGULAR5">
    <w:name w:val="REGULAR[5]"/>
    <w:rsid w:val="00BA1332"/>
    <w:pPr>
      <w:widowControl w:val="0"/>
      <w:tabs>
        <w:tab w:val="right" w:pos="2520"/>
        <w:tab w:val="left" w:pos="2760"/>
      </w:tabs>
      <w:suppressAutoHyphens/>
      <w:autoSpaceDE w:val="0"/>
      <w:autoSpaceDN w:val="0"/>
      <w:spacing w:after="0" w:line="240" w:lineRule="auto"/>
      <w:ind w:left="2760" w:hanging="2760"/>
    </w:pPr>
    <w:rPr>
      <w:rFonts w:ascii="Courier" w:eastAsia="Times New Roman" w:hAnsi="Courier" w:cs="Courier"/>
      <w:sz w:val="24"/>
      <w:szCs w:val="24"/>
    </w:rPr>
  </w:style>
  <w:style w:type="character" w:customStyle="1" w:styleId="a11">
    <w:name w:val="a1[1]"/>
    <w:basedOn w:val="DefaultParagraphFont"/>
    <w:rsid w:val="00BA1332"/>
  </w:style>
  <w:style w:type="character" w:customStyle="1" w:styleId="a21">
    <w:name w:val="a2[1]"/>
    <w:basedOn w:val="DefaultParagraphFont"/>
    <w:rsid w:val="00BA1332"/>
  </w:style>
  <w:style w:type="character" w:customStyle="1" w:styleId="reference">
    <w:name w:val="reference"/>
    <w:rsid w:val="00BA1332"/>
    <w:rPr>
      <w:rFonts w:ascii="Courier" w:hAnsi="Courier" w:cs="Courier"/>
      <w:i/>
      <w:iCs/>
      <w:sz w:val="24"/>
      <w:szCs w:val="24"/>
      <w:lang w:val="en-US"/>
    </w:rPr>
  </w:style>
  <w:style w:type="character" w:customStyle="1" w:styleId="footnote">
    <w:name w:val="footnote"/>
    <w:rsid w:val="00BA1332"/>
    <w:rPr>
      <w:rFonts w:ascii="Courier" w:hAnsi="Courier" w:cs="Courier"/>
      <w:b/>
      <w:bCs/>
      <w:sz w:val="19"/>
      <w:szCs w:val="19"/>
      <w:vertAlign w:val="superscript"/>
      <w:lang w:val="en-US"/>
    </w:rPr>
  </w:style>
  <w:style w:type="character" w:customStyle="1" w:styleId="vlpgno">
    <w:name w:val="vl.pg.no."/>
    <w:rsid w:val="00BA1332"/>
    <w:rPr>
      <w:rFonts w:ascii="Courier" w:hAnsi="Courier" w:cs="Courier"/>
      <w:b/>
      <w:bCs/>
      <w:sz w:val="36"/>
      <w:szCs w:val="36"/>
      <w:lang w:val="en-US"/>
    </w:rPr>
  </w:style>
  <w:style w:type="character" w:customStyle="1" w:styleId="insertion">
    <w:name w:val="insertion"/>
    <w:rsid w:val="00BA1332"/>
    <w:rPr>
      <w:rFonts w:ascii="Arial Rounded MT Bold" w:hAnsi="Arial Rounded MT Bold" w:cs="Arial Rounded MT Bold"/>
      <w:i/>
      <w:iCs/>
      <w:sz w:val="20"/>
      <w:szCs w:val="20"/>
      <w:lang w:val="en-US"/>
    </w:rPr>
  </w:style>
  <w:style w:type="character" w:customStyle="1" w:styleId="Bibliogrphy">
    <w:name w:val="Bibliogrphy"/>
    <w:basedOn w:val="DefaultParagraphFont"/>
    <w:rsid w:val="00BA1332"/>
  </w:style>
  <w:style w:type="character" w:customStyle="1" w:styleId="DocInit">
    <w:name w:val="Doc Init"/>
    <w:basedOn w:val="DefaultParagraphFont"/>
    <w:rsid w:val="00BA1332"/>
  </w:style>
  <w:style w:type="paragraph" w:customStyle="1" w:styleId="Document10">
    <w:name w:val="Document 1"/>
    <w:rsid w:val="00BA1332"/>
    <w:pPr>
      <w:keepNext/>
      <w:keepLines/>
      <w:widowControl w:val="0"/>
      <w:tabs>
        <w:tab w:val="left" w:pos="-720"/>
      </w:tabs>
      <w:suppressAutoHyphens/>
      <w:autoSpaceDE w:val="0"/>
      <w:autoSpaceDN w:val="0"/>
      <w:spacing w:after="0" w:line="240" w:lineRule="auto"/>
    </w:pPr>
    <w:rPr>
      <w:rFonts w:ascii="Courier" w:eastAsia="Times New Roman" w:hAnsi="Courier" w:cs="Courier"/>
      <w:sz w:val="24"/>
      <w:szCs w:val="24"/>
    </w:rPr>
  </w:style>
  <w:style w:type="character" w:customStyle="1" w:styleId="Document20">
    <w:name w:val="Document 2"/>
    <w:rsid w:val="00BA1332"/>
    <w:rPr>
      <w:rFonts w:ascii="Courier" w:hAnsi="Courier" w:cs="Courier"/>
      <w:sz w:val="24"/>
      <w:szCs w:val="24"/>
      <w:lang w:val="en-US"/>
    </w:rPr>
  </w:style>
  <w:style w:type="character" w:customStyle="1" w:styleId="Document30">
    <w:name w:val="Document 3"/>
    <w:rsid w:val="00BA1332"/>
    <w:rPr>
      <w:rFonts w:ascii="Courier" w:hAnsi="Courier" w:cs="Courier"/>
      <w:sz w:val="24"/>
      <w:szCs w:val="24"/>
      <w:lang w:val="en-US"/>
    </w:rPr>
  </w:style>
  <w:style w:type="character" w:customStyle="1" w:styleId="Document40">
    <w:name w:val="Document 4"/>
    <w:rsid w:val="00BA1332"/>
    <w:rPr>
      <w:b/>
      <w:bCs/>
      <w:i/>
      <w:iCs/>
      <w:sz w:val="24"/>
      <w:szCs w:val="24"/>
    </w:rPr>
  </w:style>
  <w:style w:type="character" w:customStyle="1" w:styleId="Document50">
    <w:name w:val="Document 5"/>
    <w:basedOn w:val="DefaultParagraphFont"/>
    <w:rsid w:val="00BA1332"/>
  </w:style>
  <w:style w:type="character" w:customStyle="1" w:styleId="Document60">
    <w:name w:val="Document 6"/>
    <w:basedOn w:val="DefaultParagraphFont"/>
    <w:rsid w:val="00BA1332"/>
  </w:style>
  <w:style w:type="character" w:customStyle="1" w:styleId="Document70">
    <w:name w:val="Document 7"/>
    <w:basedOn w:val="DefaultParagraphFont"/>
    <w:rsid w:val="00BA1332"/>
  </w:style>
  <w:style w:type="character" w:customStyle="1" w:styleId="Document80">
    <w:name w:val="Document 8"/>
    <w:basedOn w:val="DefaultParagraphFont"/>
    <w:rsid w:val="00BA1332"/>
  </w:style>
  <w:style w:type="character" w:customStyle="1" w:styleId="TechInit">
    <w:name w:val="Tech Init"/>
    <w:rsid w:val="00BA1332"/>
    <w:rPr>
      <w:rFonts w:ascii="Courier" w:hAnsi="Courier" w:cs="Courier"/>
      <w:sz w:val="24"/>
      <w:szCs w:val="24"/>
      <w:lang w:val="en-US"/>
    </w:rPr>
  </w:style>
  <w:style w:type="character" w:customStyle="1" w:styleId="Technical10">
    <w:name w:val="Technical 1"/>
    <w:rsid w:val="00BA1332"/>
    <w:rPr>
      <w:rFonts w:ascii="Courier" w:hAnsi="Courier" w:cs="Courier"/>
      <w:sz w:val="24"/>
      <w:szCs w:val="24"/>
      <w:lang w:val="en-US"/>
    </w:rPr>
  </w:style>
  <w:style w:type="character" w:customStyle="1" w:styleId="Technical20">
    <w:name w:val="Technical 2"/>
    <w:rsid w:val="00BA1332"/>
    <w:rPr>
      <w:rFonts w:ascii="Courier" w:hAnsi="Courier" w:cs="Courier"/>
      <w:sz w:val="24"/>
      <w:szCs w:val="24"/>
      <w:lang w:val="en-US"/>
    </w:rPr>
  </w:style>
  <w:style w:type="character" w:customStyle="1" w:styleId="Technical30">
    <w:name w:val="Technical 3"/>
    <w:rsid w:val="00BA1332"/>
    <w:rPr>
      <w:rFonts w:ascii="Courier" w:hAnsi="Courier" w:cs="Courier"/>
      <w:sz w:val="24"/>
      <w:szCs w:val="24"/>
      <w:lang w:val="en-US"/>
    </w:rPr>
  </w:style>
  <w:style w:type="character" w:customStyle="1" w:styleId="Technical40">
    <w:name w:val="Technical 4"/>
    <w:basedOn w:val="DefaultParagraphFont"/>
    <w:rsid w:val="00BA1332"/>
  </w:style>
  <w:style w:type="character" w:customStyle="1" w:styleId="Technical50">
    <w:name w:val="Technical 5"/>
    <w:basedOn w:val="DefaultParagraphFont"/>
    <w:rsid w:val="00BA1332"/>
  </w:style>
  <w:style w:type="character" w:customStyle="1" w:styleId="Technical60">
    <w:name w:val="Technical 6"/>
    <w:basedOn w:val="DefaultParagraphFont"/>
    <w:rsid w:val="00BA1332"/>
  </w:style>
  <w:style w:type="character" w:customStyle="1" w:styleId="Technical70">
    <w:name w:val="Technical 7"/>
    <w:basedOn w:val="DefaultParagraphFont"/>
    <w:rsid w:val="00BA1332"/>
  </w:style>
  <w:style w:type="character" w:customStyle="1" w:styleId="Technical80">
    <w:name w:val="Technical 8"/>
    <w:basedOn w:val="DefaultParagraphFont"/>
    <w:rsid w:val="00BA1332"/>
  </w:style>
  <w:style w:type="character" w:customStyle="1" w:styleId="textalterna">
    <w:name w:val="text alterna"/>
    <w:rsid w:val="00BA1332"/>
    <w:rPr>
      <w:rFonts w:ascii="Courier" w:hAnsi="Courier" w:cs="Courier"/>
      <w:b/>
      <w:bCs/>
      <w:i/>
      <w:iCs/>
      <w:sz w:val="24"/>
      <w:szCs w:val="24"/>
      <w:lang w:val="en-US"/>
    </w:rPr>
  </w:style>
  <w:style w:type="character" w:customStyle="1" w:styleId="Paratitle">
    <w:name w:val="Para title"/>
    <w:rsid w:val="00BA1332"/>
    <w:rPr>
      <w:rFonts w:ascii="Arial Rounded MT Bold" w:hAnsi="Arial Rounded MT Bold" w:cs="Arial Rounded MT Bold"/>
      <w:b/>
      <w:bCs/>
      <w:i/>
      <w:iCs/>
      <w:sz w:val="24"/>
      <w:szCs w:val="24"/>
      <w:lang w:val="en-US"/>
    </w:rPr>
  </w:style>
  <w:style w:type="character" w:customStyle="1" w:styleId="CHP">
    <w:name w:val="CHP"/>
    <w:rsid w:val="00BA1332"/>
    <w:rPr>
      <w:b/>
      <w:bCs/>
      <w:sz w:val="48"/>
      <w:szCs w:val="48"/>
    </w:rPr>
  </w:style>
  <w:style w:type="character" w:customStyle="1" w:styleId="insert2">
    <w:name w:val="insert2"/>
    <w:rsid w:val="00BA1332"/>
    <w:rPr>
      <w:rFonts w:ascii="Arial Rounded MT Bold" w:hAnsi="Arial Rounded MT Bold" w:cs="Arial Rounded MT Bold"/>
      <w:sz w:val="18"/>
      <w:szCs w:val="18"/>
      <w:lang w:val="en-US"/>
    </w:rPr>
  </w:style>
  <w:style w:type="character" w:customStyle="1" w:styleId="HDG1Line">
    <w:name w:val="HDG1 Line"/>
    <w:basedOn w:val="DefaultParagraphFont"/>
    <w:rsid w:val="00BA1332"/>
  </w:style>
  <w:style w:type="character" w:customStyle="1" w:styleId="HDG1">
    <w:name w:val="HDG1"/>
    <w:rsid w:val="00BA1332"/>
    <w:rPr>
      <w:rFonts w:ascii="Arial Rounded MT Bold" w:hAnsi="Arial Rounded MT Bold" w:cs="Arial Rounded MT Bold"/>
      <w:b/>
      <w:bCs/>
      <w:sz w:val="28"/>
      <w:szCs w:val="28"/>
      <w:lang w:val="en-US"/>
    </w:rPr>
  </w:style>
  <w:style w:type="character" w:customStyle="1" w:styleId="HDG2">
    <w:name w:val="HDG2"/>
    <w:rsid w:val="00BA1332"/>
    <w:rPr>
      <w:rFonts w:ascii="Arial Rounded MT Bold" w:hAnsi="Arial Rounded MT Bold" w:cs="Arial Rounded MT Bold"/>
      <w:b/>
      <w:bCs/>
      <w:sz w:val="24"/>
      <w:szCs w:val="24"/>
      <w:lang w:val="en-US"/>
    </w:rPr>
  </w:style>
  <w:style w:type="character" w:customStyle="1" w:styleId="HDG3">
    <w:name w:val="HDG3"/>
    <w:rsid w:val="00BA1332"/>
    <w:rPr>
      <w:rFonts w:ascii="Arial Rounded MT Bold" w:hAnsi="Arial Rounded MT Bold" w:cs="Arial Rounded MT Bold"/>
      <w:i/>
      <w:iCs/>
      <w:sz w:val="24"/>
      <w:szCs w:val="24"/>
      <w:lang w:val="en-US"/>
    </w:rPr>
  </w:style>
  <w:style w:type="character" w:customStyle="1" w:styleId="MHDG">
    <w:name w:val="MHDG"/>
    <w:rsid w:val="00BA1332"/>
    <w:rPr>
      <w:b/>
      <w:bCs/>
      <w:sz w:val="36"/>
      <w:szCs w:val="36"/>
    </w:rPr>
  </w:style>
  <w:style w:type="character" w:customStyle="1" w:styleId="logo">
    <w:name w:val="logo"/>
    <w:basedOn w:val="DefaultParagraphFont"/>
    <w:rsid w:val="00BA1332"/>
  </w:style>
  <w:style w:type="character" w:customStyle="1" w:styleId="BulletList">
    <w:name w:val="Bullet List"/>
    <w:basedOn w:val="DefaultParagraphFont"/>
    <w:rsid w:val="00BA1332"/>
  </w:style>
  <w:style w:type="character" w:customStyle="1" w:styleId="RightPar10">
    <w:name w:val="Right Par 1"/>
    <w:basedOn w:val="DefaultParagraphFont"/>
    <w:rsid w:val="00BA1332"/>
  </w:style>
  <w:style w:type="character" w:customStyle="1" w:styleId="RightPar20">
    <w:name w:val="Right Par 2"/>
    <w:basedOn w:val="DefaultParagraphFont"/>
    <w:rsid w:val="00BA1332"/>
  </w:style>
  <w:style w:type="character" w:customStyle="1" w:styleId="RightPar30">
    <w:name w:val="Right Par 3"/>
    <w:basedOn w:val="DefaultParagraphFont"/>
    <w:rsid w:val="00BA1332"/>
  </w:style>
  <w:style w:type="character" w:customStyle="1" w:styleId="RightPar40">
    <w:name w:val="Right Par 4"/>
    <w:basedOn w:val="DefaultParagraphFont"/>
    <w:rsid w:val="00BA1332"/>
  </w:style>
  <w:style w:type="character" w:customStyle="1" w:styleId="RightPar50">
    <w:name w:val="Right Par 5"/>
    <w:basedOn w:val="DefaultParagraphFont"/>
    <w:rsid w:val="00BA1332"/>
  </w:style>
  <w:style w:type="character" w:customStyle="1" w:styleId="RightPar60">
    <w:name w:val="Right Par 6"/>
    <w:basedOn w:val="DefaultParagraphFont"/>
    <w:rsid w:val="00BA1332"/>
  </w:style>
  <w:style w:type="character" w:customStyle="1" w:styleId="RightPar70">
    <w:name w:val="Right Par 7"/>
    <w:basedOn w:val="DefaultParagraphFont"/>
    <w:rsid w:val="00BA1332"/>
  </w:style>
  <w:style w:type="character" w:customStyle="1" w:styleId="RightPar80">
    <w:name w:val="Right Par 8"/>
    <w:basedOn w:val="DefaultParagraphFont"/>
    <w:rsid w:val="00BA1332"/>
  </w:style>
  <w:style w:type="character" w:customStyle="1" w:styleId="Dokument8">
    <w:name w:val="Dokument 8"/>
    <w:basedOn w:val="DefaultParagraphFont"/>
    <w:rsid w:val="00BA1332"/>
  </w:style>
  <w:style w:type="character" w:customStyle="1" w:styleId="Dokument5">
    <w:name w:val="Dokument 5"/>
    <w:basedOn w:val="DefaultParagraphFont"/>
    <w:rsid w:val="00BA1332"/>
  </w:style>
  <w:style w:type="character" w:customStyle="1" w:styleId="Dokument6">
    <w:name w:val="Dokument 6"/>
    <w:basedOn w:val="DefaultParagraphFont"/>
    <w:rsid w:val="00BA1332"/>
  </w:style>
  <w:style w:type="character" w:customStyle="1" w:styleId="Dokument2">
    <w:name w:val="Dokument 2"/>
    <w:rsid w:val="00BA1332"/>
    <w:rPr>
      <w:rFonts w:ascii="Courier" w:hAnsi="Courier" w:cs="Courier"/>
      <w:sz w:val="24"/>
      <w:szCs w:val="24"/>
      <w:lang w:val="en-US"/>
    </w:rPr>
  </w:style>
  <w:style w:type="character" w:customStyle="1" w:styleId="Dokument7">
    <w:name w:val="Dokument 7"/>
    <w:basedOn w:val="DefaultParagraphFont"/>
    <w:rsid w:val="00BA1332"/>
  </w:style>
  <w:style w:type="character" w:customStyle="1" w:styleId="Hjr-afsn1">
    <w:name w:val="Hjr-afsn 1"/>
    <w:basedOn w:val="DefaultParagraphFont"/>
    <w:rsid w:val="00BA1332"/>
  </w:style>
  <w:style w:type="character" w:customStyle="1" w:styleId="Hjr-afsn2">
    <w:name w:val="Hjr-afsn 2"/>
    <w:basedOn w:val="DefaultParagraphFont"/>
    <w:rsid w:val="00BA1332"/>
  </w:style>
  <w:style w:type="character" w:customStyle="1" w:styleId="Dokument3">
    <w:name w:val="Dokument 3"/>
    <w:rsid w:val="00BA1332"/>
    <w:rPr>
      <w:rFonts w:ascii="Courier" w:hAnsi="Courier" w:cs="Courier"/>
      <w:sz w:val="24"/>
      <w:szCs w:val="24"/>
      <w:lang w:val="en-US"/>
    </w:rPr>
  </w:style>
  <w:style w:type="character" w:customStyle="1" w:styleId="Hjr-afsn3">
    <w:name w:val="Hjr-afsn 3"/>
    <w:basedOn w:val="DefaultParagraphFont"/>
    <w:rsid w:val="00BA1332"/>
  </w:style>
  <w:style w:type="character" w:customStyle="1" w:styleId="Hjr-afsn4">
    <w:name w:val="Hjr-afsn 4"/>
    <w:basedOn w:val="DefaultParagraphFont"/>
    <w:rsid w:val="00BA1332"/>
  </w:style>
  <w:style w:type="character" w:customStyle="1" w:styleId="Hjr-afsn5">
    <w:name w:val="Hjr-afsn 5"/>
    <w:basedOn w:val="DefaultParagraphFont"/>
    <w:rsid w:val="00BA1332"/>
  </w:style>
  <w:style w:type="character" w:customStyle="1" w:styleId="Hjr-afsn6">
    <w:name w:val="Hjr-afsn 6"/>
    <w:basedOn w:val="DefaultParagraphFont"/>
    <w:rsid w:val="00BA1332"/>
  </w:style>
  <w:style w:type="character" w:customStyle="1" w:styleId="Hjr-afsn7">
    <w:name w:val="Hjr-afsn 7"/>
    <w:basedOn w:val="DefaultParagraphFont"/>
    <w:rsid w:val="00BA1332"/>
  </w:style>
  <w:style w:type="character" w:customStyle="1" w:styleId="Hjr-afsn8">
    <w:name w:val="Hjr-afsn 8"/>
    <w:basedOn w:val="DefaultParagraphFont"/>
    <w:rsid w:val="00BA1332"/>
  </w:style>
  <w:style w:type="paragraph" w:customStyle="1" w:styleId="Dokument1">
    <w:name w:val="Dokument 1"/>
    <w:rsid w:val="00BA1332"/>
    <w:pPr>
      <w:keepNext/>
      <w:keepLines/>
      <w:widowControl w:val="0"/>
      <w:tabs>
        <w:tab w:val="left" w:pos="-720"/>
      </w:tabs>
      <w:suppressAutoHyphens/>
      <w:autoSpaceDE w:val="0"/>
      <w:autoSpaceDN w:val="0"/>
      <w:spacing w:after="0" w:line="240" w:lineRule="auto"/>
    </w:pPr>
    <w:rPr>
      <w:rFonts w:ascii="Courier" w:eastAsia="Times New Roman" w:hAnsi="Courier" w:cs="Courier"/>
      <w:sz w:val="24"/>
      <w:szCs w:val="24"/>
    </w:rPr>
  </w:style>
  <w:style w:type="character" w:customStyle="1" w:styleId="Dokument4">
    <w:name w:val="Dokument 4"/>
    <w:rsid w:val="00BA1332"/>
    <w:rPr>
      <w:b/>
      <w:bCs/>
      <w:i/>
      <w:iCs/>
      <w:sz w:val="24"/>
      <w:szCs w:val="24"/>
    </w:rPr>
  </w:style>
  <w:style w:type="character" w:customStyle="1" w:styleId="Afsnit2">
    <w:name w:val="Afsnit 2"/>
    <w:rsid w:val="00BA1332"/>
    <w:rPr>
      <w:rFonts w:ascii="Courier" w:hAnsi="Courier" w:cs="Courier"/>
      <w:sz w:val="24"/>
      <w:szCs w:val="24"/>
      <w:lang w:val="en-US"/>
    </w:rPr>
  </w:style>
  <w:style w:type="character" w:customStyle="1" w:styleId="Afsnit3">
    <w:name w:val="Afsnit 3"/>
    <w:rsid w:val="00BA1332"/>
    <w:rPr>
      <w:rFonts w:ascii="Courier" w:hAnsi="Courier" w:cs="Courier"/>
      <w:sz w:val="24"/>
      <w:szCs w:val="24"/>
      <w:lang w:val="en-US"/>
    </w:rPr>
  </w:style>
  <w:style w:type="character" w:customStyle="1" w:styleId="Afsnit4">
    <w:name w:val="Afsnit 4"/>
    <w:basedOn w:val="DefaultParagraphFont"/>
    <w:rsid w:val="00BA1332"/>
  </w:style>
  <w:style w:type="character" w:customStyle="1" w:styleId="Afsnit5">
    <w:name w:val="Afsnit 5"/>
    <w:basedOn w:val="DefaultParagraphFont"/>
    <w:rsid w:val="00BA1332"/>
  </w:style>
  <w:style w:type="character" w:customStyle="1" w:styleId="Overskrift">
    <w:name w:val="Overskrift"/>
    <w:rsid w:val="00BA1332"/>
    <w:rPr>
      <w:b/>
      <w:bCs/>
      <w:sz w:val="24"/>
      <w:szCs w:val="24"/>
    </w:rPr>
  </w:style>
  <w:style w:type="character" w:customStyle="1" w:styleId="Afsnit6">
    <w:name w:val="Afsnit 6"/>
    <w:basedOn w:val="DefaultParagraphFont"/>
    <w:rsid w:val="00BA1332"/>
  </w:style>
  <w:style w:type="character" w:customStyle="1" w:styleId="Afsnit7">
    <w:name w:val="Afsnit 7"/>
    <w:basedOn w:val="DefaultParagraphFont"/>
    <w:rsid w:val="00BA1332"/>
  </w:style>
  <w:style w:type="character" w:customStyle="1" w:styleId="Afsnit8">
    <w:name w:val="Afsnit 8"/>
    <w:basedOn w:val="DefaultParagraphFont"/>
    <w:rsid w:val="00BA1332"/>
  </w:style>
  <w:style w:type="character" w:customStyle="1" w:styleId="Afsnrauto">
    <w:name w:val="Afsnr. auto"/>
    <w:rsid w:val="00BA1332"/>
    <w:rPr>
      <w:rFonts w:ascii="Courier" w:hAnsi="Courier" w:cs="Courier"/>
      <w:sz w:val="24"/>
      <w:szCs w:val="24"/>
      <w:lang w:val="en-US"/>
    </w:rPr>
  </w:style>
  <w:style w:type="character" w:customStyle="1" w:styleId="Afsnit1">
    <w:name w:val="Afsnit 1"/>
    <w:rsid w:val="00BA1332"/>
    <w:rPr>
      <w:rFonts w:ascii="Courier" w:hAnsi="Courier" w:cs="Courier"/>
      <w:sz w:val="24"/>
      <w:szCs w:val="24"/>
      <w:lang w:val="en-US"/>
    </w:rPr>
  </w:style>
  <w:style w:type="character" w:customStyle="1" w:styleId="Dokstart">
    <w:name w:val="Dok start"/>
    <w:basedOn w:val="DefaultParagraphFont"/>
    <w:rsid w:val="00BA1332"/>
  </w:style>
  <w:style w:type="character" w:customStyle="1" w:styleId="SAR80">
    <w:name w:val="SAR 8"/>
    <w:rsid w:val="00BA1332"/>
    <w:rPr>
      <w:rFonts w:ascii="Courier" w:hAnsi="Courier" w:cs="Courier"/>
      <w:sz w:val="24"/>
      <w:szCs w:val="24"/>
      <w:lang w:val="en-US"/>
    </w:rPr>
  </w:style>
  <w:style w:type="paragraph" w:customStyle="1" w:styleId="SAR10">
    <w:name w:val="SAR 1"/>
    <w:rsid w:val="00BA1332"/>
    <w:pPr>
      <w:widowControl w:val="0"/>
      <w:tabs>
        <w:tab w:val="left" w:pos="604"/>
        <w:tab w:val="left" w:pos="1209"/>
        <w:tab w:val="left" w:pos="1814"/>
        <w:tab w:val="left" w:pos="2419"/>
        <w:tab w:val="left" w:pos="3024"/>
      </w:tabs>
      <w:suppressAutoHyphens/>
      <w:autoSpaceDE w:val="0"/>
      <w:autoSpaceDN w:val="0"/>
      <w:spacing w:after="0" w:line="240" w:lineRule="auto"/>
    </w:pPr>
    <w:rPr>
      <w:rFonts w:ascii="Courier" w:eastAsia="Times New Roman" w:hAnsi="Courier" w:cs="Courier"/>
      <w:sz w:val="24"/>
      <w:szCs w:val="24"/>
    </w:rPr>
  </w:style>
  <w:style w:type="paragraph" w:customStyle="1" w:styleId="SAR40">
    <w:name w:val="SAR 4"/>
    <w:rsid w:val="00BA1332"/>
    <w:pPr>
      <w:widowControl w:val="0"/>
      <w:tabs>
        <w:tab w:val="left" w:pos="1814"/>
        <w:tab w:val="left" w:pos="2280"/>
      </w:tabs>
      <w:suppressAutoHyphens/>
      <w:autoSpaceDE w:val="0"/>
      <w:autoSpaceDN w:val="0"/>
      <w:spacing w:after="0" w:line="240" w:lineRule="auto"/>
      <w:ind w:left="2280" w:hanging="2280"/>
    </w:pPr>
    <w:rPr>
      <w:rFonts w:ascii="Courier" w:eastAsia="Times New Roman" w:hAnsi="Courier" w:cs="Courier"/>
      <w:sz w:val="24"/>
      <w:szCs w:val="24"/>
    </w:rPr>
  </w:style>
  <w:style w:type="paragraph" w:customStyle="1" w:styleId="SAR20">
    <w:name w:val="SAR 2"/>
    <w:rsid w:val="00BA1332"/>
    <w:pPr>
      <w:widowControl w:val="0"/>
      <w:tabs>
        <w:tab w:val="left" w:pos="604"/>
        <w:tab w:val="left" w:pos="1209"/>
      </w:tabs>
      <w:suppressAutoHyphens/>
      <w:autoSpaceDE w:val="0"/>
      <w:autoSpaceDN w:val="0"/>
      <w:spacing w:after="0" w:line="240" w:lineRule="auto"/>
      <w:ind w:left="1209" w:hanging="1209"/>
    </w:pPr>
    <w:rPr>
      <w:rFonts w:ascii="Courier" w:eastAsia="Times New Roman" w:hAnsi="Courier" w:cs="Courier"/>
      <w:sz w:val="24"/>
      <w:szCs w:val="24"/>
    </w:rPr>
  </w:style>
  <w:style w:type="paragraph" w:customStyle="1" w:styleId="SAR50">
    <w:name w:val="SAR 5"/>
    <w:rsid w:val="00BA1332"/>
    <w:pPr>
      <w:widowControl w:val="0"/>
      <w:tabs>
        <w:tab w:val="right" w:pos="2520"/>
        <w:tab w:val="left" w:pos="2764"/>
      </w:tabs>
      <w:suppressAutoHyphens/>
      <w:autoSpaceDE w:val="0"/>
      <w:autoSpaceDN w:val="0"/>
      <w:spacing w:after="0" w:line="240" w:lineRule="auto"/>
      <w:ind w:left="2764" w:hanging="2764"/>
    </w:pPr>
    <w:rPr>
      <w:rFonts w:ascii="Courier" w:eastAsia="Times New Roman" w:hAnsi="Courier" w:cs="Courier"/>
      <w:sz w:val="24"/>
      <w:szCs w:val="24"/>
    </w:rPr>
  </w:style>
  <w:style w:type="paragraph" w:customStyle="1" w:styleId="SAR30">
    <w:name w:val="SAR 3"/>
    <w:rsid w:val="00BA1332"/>
    <w:pPr>
      <w:widowControl w:val="0"/>
      <w:tabs>
        <w:tab w:val="right" w:pos="1560"/>
        <w:tab w:val="left" w:pos="1800"/>
      </w:tabs>
      <w:suppressAutoHyphens/>
      <w:autoSpaceDE w:val="0"/>
      <w:autoSpaceDN w:val="0"/>
      <w:spacing w:after="0" w:line="240" w:lineRule="auto"/>
      <w:ind w:left="1800" w:hanging="1800"/>
    </w:pPr>
    <w:rPr>
      <w:rFonts w:ascii="Courier" w:eastAsia="Times New Roman" w:hAnsi="Courier" w:cs="Courier"/>
      <w:sz w:val="24"/>
      <w:szCs w:val="24"/>
    </w:rPr>
  </w:style>
  <w:style w:type="character" w:customStyle="1" w:styleId="SAR60">
    <w:name w:val="SAR 6"/>
    <w:basedOn w:val="DefaultParagraphFont"/>
    <w:rsid w:val="00BA1332"/>
  </w:style>
  <w:style w:type="character" w:customStyle="1" w:styleId="SAR70">
    <w:name w:val="SAR 7"/>
    <w:basedOn w:val="DefaultParagraphFont"/>
    <w:rsid w:val="00BA1332"/>
  </w:style>
  <w:style w:type="character" w:customStyle="1" w:styleId="REGULAR60">
    <w:name w:val="REGULAR 6"/>
    <w:basedOn w:val="DefaultParagraphFont"/>
    <w:rsid w:val="00BA1332"/>
  </w:style>
  <w:style w:type="paragraph" w:customStyle="1" w:styleId="REGULAR40">
    <w:name w:val="REGULAR 4"/>
    <w:rsid w:val="00BA1332"/>
    <w:pPr>
      <w:widowControl w:val="0"/>
      <w:tabs>
        <w:tab w:val="left" w:pos="1814"/>
        <w:tab w:val="left" w:pos="2280"/>
      </w:tabs>
      <w:suppressAutoHyphens/>
      <w:autoSpaceDE w:val="0"/>
      <w:autoSpaceDN w:val="0"/>
      <w:spacing w:after="0" w:line="240" w:lineRule="auto"/>
    </w:pPr>
    <w:rPr>
      <w:rFonts w:ascii="Courier" w:eastAsia="Times New Roman" w:hAnsi="Courier" w:cs="Courier"/>
      <w:sz w:val="24"/>
      <w:szCs w:val="24"/>
    </w:rPr>
  </w:style>
  <w:style w:type="character" w:customStyle="1" w:styleId="REGULAR70">
    <w:name w:val="REGULAR 7"/>
    <w:basedOn w:val="DefaultParagraphFont"/>
    <w:rsid w:val="00BA1332"/>
  </w:style>
  <w:style w:type="paragraph" w:customStyle="1" w:styleId="REGULAR20">
    <w:name w:val="REGULAR 2"/>
    <w:rsid w:val="00BA1332"/>
    <w:pPr>
      <w:widowControl w:val="0"/>
      <w:tabs>
        <w:tab w:val="left" w:pos="604"/>
        <w:tab w:val="left" w:pos="1209"/>
        <w:tab w:val="left" w:pos="1814"/>
        <w:tab w:val="left" w:pos="2419"/>
        <w:tab w:val="left" w:pos="3024"/>
        <w:tab w:val="left" w:pos="3628"/>
      </w:tabs>
      <w:suppressAutoHyphens/>
      <w:autoSpaceDE w:val="0"/>
      <w:autoSpaceDN w:val="0"/>
      <w:spacing w:after="0" w:line="240" w:lineRule="auto"/>
      <w:ind w:left="1209" w:hanging="1209"/>
    </w:pPr>
    <w:rPr>
      <w:rFonts w:ascii="Courier" w:eastAsia="Times New Roman" w:hAnsi="Courier" w:cs="Courier"/>
      <w:sz w:val="24"/>
      <w:szCs w:val="24"/>
    </w:rPr>
  </w:style>
  <w:style w:type="paragraph" w:customStyle="1" w:styleId="REGULAR30">
    <w:name w:val="REGULAR 3"/>
    <w:rsid w:val="00BA1332"/>
    <w:pPr>
      <w:widowControl w:val="0"/>
      <w:tabs>
        <w:tab w:val="right" w:pos="1560"/>
        <w:tab w:val="left" w:pos="1800"/>
      </w:tabs>
      <w:suppressAutoHyphens/>
      <w:autoSpaceDE w:val="0"/>
      <w:autoSpaceDN w:val="0"/>
      <w:spacing w:after="0" w:line="240" w:lineRule="auto"/>
      <w:ind w:left="1800" w:hanging="1800"/>
    </w:pPr>
    <w:rPr>
      <w:rFonts w:ascii="Courier" w:eastAsia="Times New Roman" w:hAnsi="Courier" w:cs="Courier"/>
      <w:sz w:val="24"/>
      <w:szCs w:val="24"/>
    </w:rPr>
  </w:style>
  <w:style w:type="paragraph" w:customStyle="1" w:styleId="REGULAR10">
    <w:name w:val="REGULAR 1"/>
    <w:rsid w:val="00BA1332"/>
    <w:pPr>
      <w:widowControl w:val="0"/>
      <w:tabs>
        <w:tab w:val="left" w:pos="604"/>
        <w:tab w:val="left" w:pos="1209"/>
      </w:tabs>
      <w:suppressAutoHyphens/>
      <w:autoSpaceDE w:val="0"/>
      <w:autoSpaceDN w:val="0"/>
      <w:spacing w:after="0" w:line="240" w:lineRule="auto"/>
    </w:pPr>
    <w:rPr>
      <w:rFonts w:ascii="Courier" w:eastAsia="Times New Roman" w:hAnsi="Courier" w:cs="Courier"/>
      <w:sz w:val="24"/>
      <w:szCs w:val="24"/>
    </w:rPr>
  </w:style>
  <w:style w:type="paragraph" w:customStyle="1" w:styleId="REGULAR50">
    <w:name w:val="REGULAR 5"/>
    <w:rsid w:val="00BA1332"/>
    <w:pPr>
      <w:widowControl w:val="0"/>
      <w:tabs>
        <w:tab w:val="right" w:pos="2520"/>
        <w:tab w:val="left" w:pos="2760"/>
      </w:tabs>
      <w:suppressAutoHyphens/>
      <w:autoSpaceDE w:val="0"/>
      <w:autoSpaceDN w:val="0"/>
      <w:spacing w:after="0" w:line="240" w:lineRule="auto"/>
      <w:ind w:left="2760" w:hanging="2760"/>
    </w:pPr>
    <w:rPr>
      <w:rFonts w:ascii="Courier" w:eastAsia="Times New Roman" w:hAnsi="Courier" w:cs="Courier"/>
      <w:sz w:val="24"/>
      <w:szCs w:val="24"/>
    </w:rPr>
  </w:style>
  <w:style w:type="character" w:customStyle="1" w:styleId="11">
    <w:name w:val="1 1"/>
    <w:basedOn w:val="DefaultParagraphFont"/>
    <w:rsid w:val="00BA1332"/>
  </w:style>
  <w:style w:type="character" w:customStyle="1" w:styleId="21">
    <w:name w:val="2 1"/>
    <w:basedOn w:val="DefaultParagraphFont"/>
    <w:rsid w:val="00BA1332"/>
  </w:style>
  <w:style w:type="character" w:customStyle="1" w:styleId="a">
    <w:name w:val="_"/>
    <w:basedOn w:val="DefaultParagraphFont"/>
    <w:rsid w:val="00BA1332"/>
  </w:style>
  <w:style w:type="paragraph" w:customStyle="1" w:styleId="Indenti">
    <w:name w:val="Indent (i)"/>
    <w:basedOn w:val="IndentReport"/>
    <w:rsid w:val="00BA1332"/>
    <w:pPr>
      <w:ind w:left="1418" w:hanging="567"/>
    </w:pPr>
  </w:style>
  <w:style w:type="paragraph" w:customStyle="1" w:styleId="Indent51">
    <w:name w:val="Indent 5.1"/>
    <w:basedOn w:val="IndentReport"/>
    <w:rsid w:val="00BA1332"/>
    <w:pPr>
      <w:ind w:left="2892"/>
    </w:pPr>
  </w:style>
  <w:style w:type="paragraph" w:customStyle="1" w:styleId="a0">
    <w:name w:val="바탕글"/>
    <w:rsid w:val="00BA1332"/>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after="0" w:line="277" w:lineRule="auto"/>
      <w:jc w:val="both"/>
    </w:pPr>
    <w:rPr>
      <w:rFonts w:ascii="Batang" w:eastAsia="Batang" w:hAnsi="Times New Roman" w:cs="Batang"/>
      <w:color w:val="000000"/>
      <w:sz w:val="20"/>
      <w:szCs w:val="20"/>
      <w:lang w:eastAsia="ko-KR"/>
    </w:rPr>
  </w:style>
  <w:style w:type="paragraph" w:customStyle="1" w:styleId="Heading41">
    <w:name w:val="Heading 41"/>
    <w:basedOn w:val="Heading4"/>
    <w:next w:val="IndentReport"/>
    <w:rsid w:val="00BA1332"/>
    <w:pPr>
      <w:widowControl/>
      <w:tabs>
        <w:tab w:val="clear" w:pos="4680"/>
        <w:tab w:val="left" w:pos="90"/>
      </w:tabs>
      <w:suppressAutoHyphens w:val="0"/>
      <w:autoSpaceDE w:val="0"/>
      <w:autoSpaceDN w:val="0"/>
      <w:spacing w:before="240" w:after="60"/>
      <w:ind w:left="900"/>
      <w:jc w:val="left"/>
    </w:pPr>
    <w:rPr>
      <w:rFonts w:ascii="Arial" w:hAnsi="Arial" w:cs="Arial"/>
      <w:bCs/>
      <w:snapToGrid/>
      <w:color w:val="auto"/>
      <w:spacing w:val="0"/>
      <w:szCs w:val="24"/>
      <w:lang w:val="en-GB"/>
    </w:rPr>
  </w:style>
  <w:style w:type="paragraph" w:customStyle="1" w:styleId="HeadingXP2">
    <w:name w:val="Heading XP2"/>
    <w:basedOn w:val="Normal"/>
    <w:rsid w:val="00BA1332"/>
    <w:pPr>
      <w:keepNext/>
      <w:spacing w:after="0" w:line="240" w:lineRule="auto"/>
      <w:ind w:left="851" w:hanging="851"/>
    </w:pPr>
    <w:rPr>
      <w:rFonts w:ascii="Arial" w:eastAsia="Times New Roman" w:hAnsi="Arial" w:cs="Arial"/>
      <w:b/>
      <w:caps/>
      <w:snapToGrid w:val="0"/>
      <w:szCs w:val="20"/>
      <w:lang w:val="en-GB"/>
    </w:rPr>
  </w:style>
  <w:style w:type="paragraph" w:customStyle="1" w:styleId="HeadingR40">
    <w:name w:val="Heading R4"/>
    <w:basedOn w:val="Normal"/>
    <w:rsid w:val="00BA1332"/>
    <w:pPr>
      <w:keepNext/>
      <w:keepLines/>
      <w:tabs>
        <w:tab w:val="left" w:pos="-1440"/>
        <w:tab w:val="left" w:pos="-720"/>
        <w:tab w:val="right" w:pos="10206"/>
      </w:tabs>
      <w:autoSpaceDE w:val="0"/>
      <w:autoSpaceDN w:val="0"/>
      <w:spacing w:before="240" w:after="120" w:line="288" w:lineRule="atLeast"/>
      <w:jc w:val="both"/>
    </w:pPr>
    <w:rPr>
      <w:rFonts w:ascii="Arial" w:eastAsia="Times New Roman" w:hAnsi="Arial" w:cs="Arial"/>
      <w:smallCaps/>
      <w:lang w:val="en-GB"/>
    </w:rPr>
  </w:style>
  <w:style w:type="paragraph" w:customStyle="1" w:styleId="XP4">
    <w:name w:val="XP4"/>
    <w:basedOn w:val="HeadingXP2"/>
    <w:rsid w:val="00BA1332"/>
    <w:rPr>
      <w:rFonts w:eastAsia="DFKai-SB"/>
    </w:rPr>
  </w:style>
  <w:style w:type="paragraph" w:customStyle="1" w:styleId="IndentReport20">
    <w:name w:val="Indent Report 2"/>
    <w:basedOn w:val="Normal"/>
    <w:rsid w:val="00BA1332"/>
    <w:pPr>
      <w:widowControl w:val="0"/>
      <w:tabs>
        <w:tab w:val="num" w:pos="2111"/>
      </w:tabs>
      <w:spacing w:before="120" w:after="60" w:line="300" w:lineRule="exact"/>
      <w:ind w:left="2111" w:hanging="180"/>
      <w:jc w:val="both"/>
    </w:pPr>
    <w:rPr>
      <w:rFonts w:ascii="Arial" w:eastAsia="DFKai-SB" w:hAnsi="Arial" w:cs="Arial"/>
      <w:snapToGrid w:val="0"/>
    </w:rPr>
  </w:style>
  <w:style w:type="character" w:customStyle="1" w:styleId="IndentReport2Char">
    <w:name w:val="Indent Report 2 Char"/>
    <w:rsid w:val="00BA1332"/>
    <w:rPr>
      <w:rFonts w:ascii="Arial" w:eastAsia="DFKai-SB" w:hAnsi="Arial" w:cs="Arial"/>
      <w:snapToGrid w:val="0"/>
      <w:sz w:val="22"/>
      <w:szCs w:val="22"/>
      <w:lang w:val="en-US" w:eastAsia="en-US" w:bidi="ar-SA"/>
    </w:rPr>
  </w:style>
  <w:style w:type="paragraph" w:styleId="NormalIndent">
    <w:name w:val="Normal Indent"/>
    <w:basedOn w:val="Normal"/>
    <w:rsid w:val="00BA1332"/>
    <w:pPr>
      <w:widowControl w:val="0"/>
      <w:spacing w:after="0" w:line="360" w:lineRule="atLeast"/>
      <w:ind w:left="480"/>
    </w:pPr>
    <w:rPr>
      <w:rFonts w:ascii="Times New Roman" w:eastAsia="²Ó©úÅé" w:hAnsi="Times New Roman" w:cs="Times New Roman"/>
      <w:snapToGrid w:val="0"/>
      <w:sz w:val="24"/>
      <w:szCs w:val="20"/>
    </w:rPr>
  </w:style>
  <w:style w:type="paragraph" w:customStyle="1" w:styleId="HeadingXP1">
    <w:name w:val="Heading XP1"/>
    <w:basedOn w:val="Normal"/>
    <w:rsid w:val="00BA1332"/>
    <w:pPr>
      <w:keepNext/>
      <w:spacing w:before="360" w:after="120" w:line="240" w:lineRule="auto"/>
      <w:ind w:left="850" w:hanging="822"/>
      <w:jc w:val="center"/>
    </w:pPr>
    <w:rPr>
      <w:rFonts w:ascii="Arial Bold" w:eastAsia="Times New Roman" w:hAnsi="Arial Bold" w:cs="Times New Roman"/>
      <w:b/>
      <w:caps/>
      <w:snapToGrid w:val="0"/>
      <w:kern w:val="28"/>
      <w:sz w:val="26"/>
      <w:szCs w:val="26"/>
    </w:rPr>
  </w:style>
  <w:style w:type="character" w:customStyle="1" w:styleId="IndentReportChar1">
    <w:name w:val="Indent Report Char1"/>
    <w:rsid w:val="00BA1332"/>
    <w:rPr>
      <w:rFonts w:ascii="Arial" w:hAnsi="Arial" w:cs="Arial"/>
      <w:sz w:val="22"/>
      <w:szCs w:val="22"/>
      <w:lang w:val="en-GB" w:eastAsia="en-US" w:bidi="ar-SA"/>
    </w:rPr>
  </w:style>
  <w:style w:type="paragraph" w:customStyle="1" w:styleId="HEADINGXP3">
    <w:name w:val="HEADING XP3"/>
    <w:basedOn w:val="HeadingXP2"/>
    <w:rsid w:val="00BA1332"/>
    <w:pPr>
      <w:tabs>
        <w:tab w:val="left" w:pos="851"/>
      </w:tabs>
      <w:spacing w:before="240" w:after="120"/>
      <w:ind w:left="0" w:firstLine="0"/>
    </w:pPr>
    <w:rPr>
      <w:rFonts w:ascii="Arial Bold" w:eastAsia="DFKai-SB" w:hAnsi="Arial Bold" w:cs="Times New Roman"/>
    </w:rPr>
  </w:style>
  <w:style w:type="paragraph" w:customStyle="1" w:styleId="Level1">
    <w:name w:val="Level 1"/>
    <w:basedOn w:val="Normal"/>
    <w:rsid w:val="00BA1332"/>
    <w:pPr>
      <w:widowControl w:val="0"/>
      <w:tabs>
        <w:tab w:val="num" w:pos="1571"/>
      </w:tabs>
      <w:autoSpaceDE w:val="0"/>
      <w:autoSpaceDN w:val="0"/>
      <w:adjustRightInd w:val="0"/>
      <w:spacing w:after="0" w:line="240" w:lineRule="auto"/>
      <w:ind w:left="720" w:hanging="720"/>
      <w:outlineLvl w:val="0"/>
    </w:pPr>
    <w:rPr>
      <w:rFonts w:ascii="Andale Mono" w:eastAsia="Times New Roman" w:hAnsi="Andale Mono" w:cs="Andale Mono"/>
      <w:sz w:val="24"/>
      <w:szCs w:val="24"/>
    </w:rPr>
  </w:style>
  <w:style w:type="paragraph" w:customStyle="1" w:styleId="Step1">
    <w:name w:val="Step 1"/>
    <w:basedOn w:val="Normal"/>
    <w:rsid w:val="00BA1332"/>
    <w:pPr>
      <w:widowControl w:val="0"/>
      <w:spacing w:after="0" w:line="360" w:lineRule="atLeast"/>
      <w:jc w:val="center"/>
    </w:pPr>
    <w:rPr>
      <w:rFonts w:ascii="Arial" w:eastAsia="²Ó©úÅé" w:hAnsi="Arial" w:cs="Arial"/>
      <w:b/>
      <w:snapToGrid w:val="0"/>
      <w:lang w:val="en-GB"/>
    </w:rPr>
  </w:style>
  <w:style w:type="paragraph" w:customStyle="1" w:styleId="Style">
    <w:name w:val="Style"/>
    <w:rsid w:val="00BA1332"/>
    <w:pPr>
      <w:widowControl w:val="0"/>
      <w:autoSpaceDE w:val="0"/>
      <w:autoSpaceDN w:val="0"/>
      <w:adjustRightInd w:val="0"/>
      <w:spacing w:after="0" w:line="240" w:lineRule="auto"/>
    </w:pPr>
    <w:rPr>
      <w:rFonts w:ascii="Times New Roman" w:eastAsia="Times New Roman" w:hAnsi="Times New Roman" w:cs="Times New Roman"/>
      <w:sz w:val="24"/>
      <w:szCs w:val="24"/>
      <w:lang w:bidi="si-LK"/>
    </w:rPr>
  </w:style>
  <w:style w:type="paragraph" w:styleId="TOC4">
    <w:name w:val="toc 4"/>
    <w:basedOn w:val="Normal"/>
    <w:next w:val="Normal"/>
    <w:autoRedefine/>
    <w:uiPriority w:val="39"/>
    <w:unhideWhenUsed/>
    <w:rsid w:val="00BA1332"/>
    <w:pPr>
      <w:spacing w:after="100"/>
      <w:ind w:left="660"/>
    </w:pPr>
    <w:rPr>
      <w:rFonts w:eastAsiaTheme="minorEastAsia"/>
      <w:lang w:bidi="si-LK"/>
    </w:rPr>
  </w:style>
  <w:style w:type="paragraph" w:styleId="TOC5">
    <w:name w:val="toc 5"/>
    <w:basedOn w:val="Normal"/>
    <w:next w:val="Normal"/>
    <w:autoRedefine/>
    <w:uiPriority w:val="39"/>
    <w:unhideWhenUsed/>
    <w:rsid w:val="00BA1332"/>
    <w:pPr>
      <w:spacing w:after="100"/>
      <w:ind w:left="880"/>
    </w:pPr>
    <w:rPr>
      <w:rFonts w:eastAsiaTheme="minorEastAsia"/>
      <w:lang w:bidi="si-LK"/>
    </w:rPr>
  </w:style>
  <w:style w:type="paragraph" w:styleId="TOC6">
    <w:name w:val="toc 6"/>
    <w:basedOn w:val="Normal"/>
    <w:next w:val="Normal"/>
    <w:autoRedefine/>
    <w:uiPriority w:val="39"/>
    <w:unhideWhenUsed/>
    <w:rsid w:val="00BA1332"/>
    <w:pPr>
      <w:spacing w:after="100"/>
      <w:ind w:left="1100"/>
    </w:pPr>
    <w:rPr>
      <w:rFonts w:eastAsiaTheme="minorEastAsia"/>
      <w:lang w:bidi="si-LK"/>
    </w:rPr>
  </w:style>
  <w:style w:type="paragraph" w:styleId="TOC7">
    <w:name w:val="toc 7"/>
    <w:basedOn w:val="Normal"/>
    <w:next w:val="Normal"/>
    <w:autoRedefine/>
    <w:uiPriority w:val="39"/>
    <w:unhideWhenUsed/>
    <w:rsid w:val="00BA1332"/>
    <w:pPr>
      <w:spacing w:after="100"/>
      <w:ind w:left="1320"/>
    </w:pPr>
    <w:rPr>
      <w:rFonts w:eastAsiaTheme="minorEastAsia"/>
      <w:lang w:bidi="si-LK"/>
    </w:rPr>
  </w:style>
  <w:style w:type="paragraph" w:styleId="TOC8">
    <w:name w:val="toc 8"/>
    <w:basedOn w:val="Normal"/>
    <w:next w:val="Normal"/>
    <w:autoRedefine/>
    <w:uiPriority w:val="39"/>
    <w:unhideWhenUsed/>
    <w:rsid w:val="00BA1332"/>
    <w:pPr>
      <w:spacing w:after="100"/>
      <w:ind w:left="1540"/>
    </w:pPr>
    <w:rPr>
      <w:rFonts w:eastAsiaTheme="minorEastAsia"/>
      <w:lang w:bidi="si-LK"/>
    </w:rPr>
  </w:style>
  <w:style w:type="paragraph" w:styleId="TOC9">
    <w:name w:val="toc 9"/>
    <w:basedOn w:val="Normal"/>
    <w:next w:val="Normal"/>
    <w:autoRedefine/>
    <w:uiPriority w:val="39"/>
    <w:unhideWhenUsed/>
    <w:rsid w:val="00BA1332"/>
    <w:pPr>
      <w:spacing w:after="100"/>
      <w:ind w:left="1760"/>
    </w:pPr>
    <w:rPr>
      <w:rFonts w:eastAsiaTheme="minorEastAsia"/>
      <w:lang w:bidi="si-LK"/>
    </w:rPr>
  </w:style>
  <w:style w:type="character" w:styleId="Strong">
    <w:name w:val="Strong"/>
    <w:basedOn w:val="DefaultParagraphFont"/>
    <w:uiPriority w:val="22"/>
    <w:qFormat/>
    <w:rsid w:val="008C3899"/>
    <w:rPr>
      <w:b/>
      <w:bCs/>
    </w:rPr>
  </w:style>
  <w:style w:type="paragraph" w:styleId="NormalWeb">
    <w:name w:val="Normal (Web)"/>
    <w:basedOn w:val="Normal"/>
    <w:uiPriority w:val="99"/>
    <w:unhideWhenUsed/>
    <w:rsid w:val="008C3899"/>
    <w:pPr>
      <w:spacing w:before="100" w:beforeAutospacing="1" w:after="100" w:afterAutospacing="1" w:line="240" w:lineRule="auto"/>
    </w:pPr>
    <w:rPr>
      <w:rFonts w:ascii="Times New Roman" w:eastAsia="Times New Roman" w:hAnsi="Times New Roman" w:cs="Times New Roman"/>
      <w:sz w:val="24"/>
      <w:szCs w:val="24"/>
      <w:lang w:bidi="si-LK"/>
    </w:rPr>
  </w:style>
  <w:style w:type="paragraph" w:styleId="Title">
    <w:name w:val="Title"/>
    <w:basedOn w:val="Normal"/>
    <w:link w:val="TitleChar"/>
    <w:uiPriority w:val="1"/>
    <w:qFormat/>
    <w:rsid w:val="00D74E45"/>
    <w:pPr>
      <w:widowControl w:val="0"/>
      <w:autoSpaceDE w:val="0"/>
      <w:autoSpaceDN w:val="0"/>
      <w:spacing w:after="0" w:line="240" w:lineRule="auto"/>
      <w:ind w:left="154" w:right="150"/>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D74E45"/>
    <w:rPr>
      <w:rFonts w:ascii="Times New Roman" w:eastAsia="Times New Roman" w:hAnsi="Times New Roman" w:cs="Times New Roman"/>
      <w:b/>
      <w:bCs/>
      <w:sz w:val="32"/>
      <w:szCs w:val="32"/>
    </w:rPr>
  </w:style>
  <w:style w:type="character" w:styleId="Emphasis">
    <w:name w:val="Emphasis"/>
    <w:basedOn w:val="DefaultParagraphFont"/>
    <w:uiPriority w:val="20"/>
    <w:qFormat/>
    <w:rsid w:val="00AD0676"/>
    <w:rPr>
      <w:i/>
      <w:iCs/>
    </w:rPr>
  </w:style>
  <w:style w:type="character" w:customStyle="1" w:styleId="katex-mathml">
    <w:name w:val="katex-mathml"/>
    <w:basedOn w:val="DefaultParagraphFont"/>
    <w:rsid w:val="003401DB"/>
  </w:style>
  <w:style w:type="character" w:customStyle="1" w:styleId="mord">
    <w:name w:val="mord"/>
    <w:basedOn w:val="DefaultParagraphFont"/>
    <w:rsid w:val="003401DB"/>
  </w:style>
  <w:style w:type="character" w:customStyle="1" w:styleId="mspace">
    <w:name w:val="mspace"/>
    <w:basedOn w:val="DefaultParagraphFont"/>
    <w:rsid w:val="003401DB"/>
  </w:style>
  <w:style w:type="character" w:customStyle="1" w:styleId="mrel">
    <w:name w:val="mrel"/>
    <w:basedOn w:val="DefaultParagraphFont"/>
    <w:rsid w:val="003401DB"/>
  </w:style>
  <w:style w:type="character" w:customStyle="1" w:styleId="mbin">
    <w:name w:val="mbin"/>
    <w:basedOn w:val="DefaultParagraphFont"/>
    <w:rsid w:val="003401DB"/>
  </w:style>
  <w:style w:type="character" w:customStyle="1" w:styleId="mopen">
    <w:name w:val="mopen"/>
    <w:basedOn w:val="DefaultParagraphFont"/>
    <w:rsid w:val="003401DB"/>
  </w:style>
  <w:style w:type="character" w:customStyle="1" w:styleId="mclose">
    <w:name w:val="mclose"/>
    <w:basedOn w:val="DefaultParagraphFont"/>
    <w:rsid w:val="003401DB"/>
  </w:style>
  <w:style w:type="character" w:customStyle="1" w:styleId="vlist-s">
    <w:name w:val="vlist-s"/>
    <w:basedOn w:val="DefaultParagraphFont"/>
    <w:rsid w:val="003401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toa heading" w:uiPriority="0"/>
    <w:lsdException w:name="Title" w:semiHidden="0" w:uiPriority="1"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204"/>
  </w:style>
  <w:style w:type="paragraph" w:styleId="Heading1">
    <w:name w:val="heading 1"/>
    <w:basedOn w:val="Normal"/>
    <w:next w:val="Normal"/>
    <w:link w:val="Heading1Char"/>
    <w:qFormat/>
    <w:rsid w:val="003A5A16"/>
    <w:pPr>
      <w:keepNext/>
      <w:widowControl w:val="0"/>
      <w:tabs>
        <w:tab w:val="left" w:pos="-720"/>
      </w:tabs>
      <w:suppressAutoHyphens/>
      <w:spacing w:after="0" w:line="240" w:lineRule="auto"/>
      <w:jc w:val="center"/>
      <w:outlineLvl w:val="0"/>
    </w:pPr>
    <w:rPr>
      <w:rFonts w:ascii="Times New Roman" w:eastAsia="Times New Roman" w:hAnsi="Times New Roman" w:cs="Times New Roman"/>
      <w:snapToGrid w:val="0"/>
      <w:color w:val="000000"/>
      <w:spacing w:val="-3"/>
      <w:sz w:val="24"/>
      <w:szCs w:val="20"/>
    </w:rPr>
  </w:style>
  <w:style w:type="paragraph" w:styleId="Heading2">
    <w:name w:val="heading 2"/>
    <w:basedOn w:val="Normal"/>
    <w:next w:val="Normal"/>
    <w:link w:val="Heading2Char"/>
    <w:qFormat/>
    <w:rsid w:val="003A5A16"/>
    <w:pPr>
      <w:keepNext/>
      <w:widowControl w:val="0"/>
      <w:tabs>
        <w:tab w:val="left" w:pos="-720"/>
      </w:tabs>
      <w:suppressAutoHyphens/>
      <w:spacing w:after="0" w:line="240" w:lineRule="auto"/>
      <w:ind w:left="3544" w:hanging="3544"/>
      <w:jc w:val="center"/>
      <w:outlineLvl w:val="1"/>
    </w:pPr>
    <w:rPr>
      <w:rFonts w:ascii="Times New Roman" w:eastAsia="Times New Roman" w:hAnsi="Times New Roman" w:cs="Times New Roman"/>
      <w:snapToGrid w:val="0"/>
      <w:color w:val="000000"/>
      <w:spacing w:val="-3"/>
      <w:sz w:val="24"/>
      <w:szCs w:val="20"/>
    </w:rPr>
  </w:style>
  <w:style w:type="paragraph" w:styleId="Heading3">
    <w:name w:val="heading 3"/>
    <w:basedOn w:val="Normal"/>
    <w:next w:val="Normal"/>
    <w:link w:val="Heading3Char"/>
    <w:qFormat/>
    <w:rsid w:val="003A5A16"/>
    <w:pPr>
      <w:keepNext/>
      <w:widowControl w:val="0"/>
      <w:tabs>
        <w:tab w:val="left" w:pos="-720"/>
      </w:tabs>
      <w:suppressAutoHyphens/>
      <w:spacing w:after="0" w:line="240" w:lineRule="auto"/>
      <w:ind w:left="3544" w:hanging="3544"/>
      <w:jc w:val="both"/>
      <w:outlineLvl w:val="2"/>
    </w:pPr>
    <w:rPr>
      <w:rFonts w:ascii="Times New Roman" w:eastAsia="Times New Roman" w:hAnsi="Times New Roman" w:cs="Times New Roman"/>
      <w:snapToGrid w:val="0"/>
      <w:color w:val="000000"/>
      <w:spacing w:val="-3"/>
      <w:sz w:val="24"/>
      <w:szCs w:val="20"/>
    </w:rPr>
  </w:style>
  <w:style w:type="paragraph" w:styleId="Heading4">
    <w:name w:val="heading 4"/>
    <w:basedOn w:val="Normal"/>
    <w:next w:val="Normal"/>
    <w:link w:val="Heading4Char"/>
    <w:qFormat/>
    <w:rsid w:val="003A5A16"/>
    <w:pPr>
      <w:keepNext/>
      <w:widowControl w:val="0"/>
      <w:tabs>
        <w:tab w:val="center" w:pos="4680"/>
      </w:tabs>
      <w:suppressAutoHyphens/>
      <w:spacing w:after="0" w:line="240" w:lineRule="auto"/>
      <w:jc w:val="both"/>
      <w:outlineLvl w:val="3"/>
    </w:pPr>
    <w:rPr>
      <w:rFonts w:ascii="Times New Roman" w:eastAsia="Times New Roman" w:hAnsi="Times New Roman" w:cs="Times New Roman"/>
      <w:b/>
      <w:snapToGrid w:val="0"/>
      <w:color w:val="000000"/>
      <w:spacing w:val="-3"/>
      <w:sz w:val="24"/>
      <w:szCs w:val="20"/>
    </w:rPr>
  </w:style>
  <w:style w:type="paragraph" w:styleId="Heading5">
    <w:name w:val="heading 5"/>
    <w:basedOn w:val="Normal"/>
    <w:next w:val="Normal"/>
    <w:link w:val="Heading5Char"/>
    <w:qFormat/>
    <w:rsid w:val="003A5A16"/>
    <w:pPr>
      <w:keepNext/>
      <w:widowControl w:val="0"/>
      <w:tabs>
        <w:tab w:val="left" w:pos="-1080"/>
        <w:tab w:val="left" w:pos="0"/>
      </w:tabs>
      <w:suppressAutoHyphens/>
      <w:spacing w:before="90" w:after="0" w:line="240" w:lineRule="auto"/>
      <w:ind w:right="-1080"/>
      <w:outlineLvl w:val="4"/>
    </w:pPr>
    <w:rPr>
      <w:rFonts w:ascii="Times New Roman" w:eastAsia="Times New Roman" w:hAnsi="Times New Roman" w:cs="Times New Roman"/>
      <w:snapToGrid w:val="0"/>
      <w:color w:val="000000"/>
      <w:spacing w:val="-3"/>
      <w:sz w:val="24"/>
      <w:szCs w:val="20"/>
    </w:rPr>
  </w:style>
  <w:style w:type="paragraph" w:styleId="Heading6">
    <w:name w:val="heading 6"/>
    <w:basedOn w:val="Normal"/>
    <w:next w:val="Normal"/>
    <w:link w:val="Heading6Char"/>
    <w:qFormat/>
    <w:rsid w:val="003A5A16"/>
    <w:pPr>
      <w:keepNext/>
      <w:widowControl w:val="0"/>
      <w:tabs>
        <w:tab w:val="left" w:pos="0"/>
        <w:tab w:val="center" w:pos="6660"/>
        <w:tab w:val="left" w:pos="7200"/>
      </w:tabs>
      <w:suppressAutoHyphens/>
      <w:spacing w:after="0" w:line="240" w:lineRule="auto"/>
      <w:ind w:right="-2160"/>
      <w:jc w:val="center"/>
      <w:outlineLvl w:val="5"/>
    </w:pPr>
    <w:rPr>
      <w:rFonts w:ascii="Times New Roman" w:eastAsia="Times New Roman" w:hAnsi="Times New Roman" w:cs="Times New Roman"/>
      <w:b/>
      <w:snapToGrid w:val="0"/>
      <w:color w:val="000000"/>
      <w:sz w:val="28"/>
      <w:szCs w:val="20"/>
    </w:rPr>
  </w:style>
  <w:style w:type="paragraph" w:styleId="Heading7">
    <w:name w:val="heading 7"/>
    <w:basedOn w:val="Normal"/>
    <w:next w:val="Normal"/>
    <w:link w:val="Heading7Char"/>
    <w:qFormat/>
    <w:rsid w:val="003A5A16"/>
    <w:pPr>
      <w:keepNext/>
      <w:widowControl w:val="0"/>
      <w:tabs>
        <w:tab w:val="left" w:pos="0"/>
        <w:tab w:val="left" w:pos="5103"/>
      </w:tabs>
      <w:suppressAutoHyphens/>
      <w:spacing w:after="0" w:line="240" w:lineRule="auto"/>
      <w:jc w:val="both"/>
      <w:outlineLvl w:val="6"/>
    </w:pPr>
    <w:rPr>
      <w:rFonts w:ascii="Times New Roman" w:eastAsia="Times New Roman" w:hAnsi="Times New Roman" w:cs="Times New Roman"/>
      <w:snapToGrid w:val="0"/>
      <w:color w:val="000000"/>
      <w:spacing w:val="-3"/>
      <w:sz w:val="24"/>
      <w:szCs w:val="20"/>
    </w:rPr>
  </w:style>
  <w:style w:type="paragraph" w:styleId="Heading8">
    <w:name w:val="heading 8"/>
    <w:basedOn w:val="Normal"/>
    <w:next w:val="Normal"/>
    <w:link w:val="Heading8Char"/>
    <w:qFormat/>
    <w:rsid w:val="003A5A16"/>
    <w:pPr>
      <w:keepNext/>
      <w:widowControl w:val="0"/>
      <w:tabs>
        <w:tab w:val="left" w:pos="0"/>
      </w:tabs>
      <w:suppressAutoHyphens/>
      <w:spacing w:before="90" w:after="54" w:line="240" w:lineRule="auto"/>
      <w:outlineLvl w:val="7"/>
    </w:pPr>
    <w:rPr>
      <w:rFonts w:ascii="Times New Roman" w:eastAsia="Times New Roman" w:hAnsi="Times New Roman" w:cs="Times New Roman"/>
      <w:snapToGrid w:val="0"/>
      <w:color w:val="000000"/>
      <w:spacing w:val="-3"/>
      <w:sz w:val="24"/>
      <w:szCs w:val="20"/>
    </w:rPr>
  </w:style>
  <w:style w:type="paragraph" w:styleId="Heading9">
    <w:name w:val="heading 9"/>
    <w:basedOn w:val="Normal"/>
    <w:next w:val="Normal"/>
    <w:link w:val="Heading9Char"/>
    <w:qFormat/>
    <w:rsid w:val="003A5A16"/>
    <w:pPr>
      <w:keepNext/>
      <w:widowControl w:val="0"/>
      <w:tabs>
        <w:tab w:val="center" w:pos="2706"/>
      </w:tabs>
      <w:suppressAutoHyphens/>
      <w:spacing w:before="90" w:after="54" w:line="240" w:lineRule="auto"/>
      <w:ind w:right="-1080"/>
      <w:jc w:val="center"/>
      <w:outlineLvl w:val="8"/>
    </w:pPr>
    <w:rPr>
      <w:rFonts w:ascii="Times New Roman" w:eastAsia="Times New Roman" w:hAnsi="Times New Roman" w:cs="Times New Roman"/>
      <w:snapToGrid w:val="0"/>
      <w:color w:val="000000"/>
      <w:spacing w:val="-3"/>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A16"/>
    <w:rPr>
      <w:rFonts w:ascii="Times New Roman" w:eastAsia="Times New Roman" w:hAnsi="Times New Roman" w:cs="Times New Roman"/>
      <w:snapToGrid w:val="0"/>
      <w:color w:val="000000"/>
      <w:spacing w:val="-3"/>
      <w:sz w:val="24"/>
      <w:szCs w:val="20"/>
    </w:rPr>
  </w:style>
  <w:style w:type="character" w:customStyle="1" w:styleId="Heading2Char">
    <w:name w:val="Heading 2 Char"/>
    <w:basedOn w:val="DefaultParagraphFont"/>
    <w:link w:val="Heading2"/>
    <w:rsid w:val="003A5A16"/>
    <w:rPr>
      <w:rFonts w:ascii="Times New Roman" w:eastAsia="Times New Roman" w:hAnsi="Times New Roman" w:cs="Times New Roman"/>
      <w:snapToGrid w:val="0"/>
      <w:color w:val="000000"/>
      <w:spacing w:val="-3"/>
      <w:sz w:val="24"/>
      <w:szCs w:val="20"/>
    </w:rPr>
  </w:style>
  <w:style w:type="character" w:customStyle="1" w:styleId="Heading3Char">
    <w:name w:val="Heading 3 Char"/>
    <w:basedOn w:val="DefaultParagraphFont"/>
    <w:link w:val="Heading3"/>
    <w:rsid w:val="003A5A16"/>
    <w:rPr>
      <w:rFonts w:ascii="Times New Roman" w:eastAsia="Times New Roman" w:hAnsi="Times New Roman" w:cs="Times New Roman"/>
      <w:snapToGrid w:val="0"/>
      <w:color w:val="000000"/>
      <w:spacing w:val="-3"/>
      <w:sz w:val="24"/>
      <w:szCs w:val="20"/>
    </w:rPr>
  </w:style>
  <w:style w:type="character" w:customStyle="1" w:styleId="Heading4Char">
    <w:name w:val="Heading 4 Char"/>
    <w:basedOn w:val="DefaultParagraphFont"/>
    <w:link w:val="Heading4"/>
    <w:rsid w:val="003A5A16"/>
    <w:rPr>
      <w:rFonts w:ascii="Times New Roman" w:eastAsia="Times New Roman" w:hAnsi="Times New Roman" w:cs="Times New Roman"/>
      <w:b/>
      <w:snapToGrid w:val="0"/>
      <w:color w:val="000000"/>
      <w:spacing w:val="-3"/>
      <w:sz w:val="24"/>
      <w:szCs w:val="20"/>
    </w:rPr>
  </w:style>
  <w:style w:type="character" w:customStyle="1" w:styleId="Heading5Char">
    <w:name w:val="Heading 5 Char"/>
    <w:basedOn w:val="DefaultParagraphFont"/>
    <w:link w:val="Heading5"/>
    <w:rsid w:val="003A5A16"/>
    <w:rPr>
      <w:rFonts w:ascii="Times New Roman" w:eastAsia="Times New Roman" w:hAnsi="Times New Roman" w:cs="Times New Roman"/>
      <w:snapToGrid w:val="0"/>
      <w:color w:val="000000"/>
      <w:spacing w:val="-3"/>
      <w:sz w:val="24"/>
      <w:szCs w:val="20"/>
    </w:rPr>
  </w:style>
  <w:style w:type="character" w:customStyle="1" w:styleId="Heading6Char">
    <w:name w:val="Heading 6 Char"/>
    <w:basedOn w:val="DefaultParagraphFont"/>
    <w:link w:val="Heading6"/>
    <w:rsid w:val="003A5A16"/>
    <w:rPr>
      <w:rFonts w:ascii="Times New Roman" w:eastAsia="Times New Roman" w:hAnsi="Times New Roman" w:cs="Times New Roman"/>
      <w:b/>
      <w:snapToGrid w:val="0"/>
      <w:color w:val="000000"/>
      <w:sz w:val="28"/>
      <w:szCs w:val="20"/>
    </w:rPr>
  </w:style>
  <w:style w:type="character" w:customStyle="1" w:styleId="Heading7Char">
    <w:name w:val="Heading 7 Char"/>
    <w:basedOn w:val="DefaultParagraphFont"/>
    <w:link w:val="Heading7"/>
    <w:rsid w:val="003A5A16"/>
    <w:rPr>
      <w:rFonts w:ascii="Times New Roman" w:eastAsia="Times New Roman" w:hAnsi="Times New Roman" w:cs="Times New Roman"/>
      <w:snapToGrid w:val="0"/>
      <w:color w:val="000000"/>
      <w:spacing w:val="-3"/>
      <w:sz w:val="24"/>
      <w:szCs w:val="20"/>
    </w:rPr>
  </w:style>
  <w:style w:type="character" w:customStyle="1" w:styleId="Heading8Char">
    <w:name w:val="Heading 8 Char"/>
    <w:basedOn w:val="DefaultParagraphFont"/>
    <w:link w:val="Heading8"/>
    <w:rsid w:val="003A5A16"/>
    <w:rPr>
      <w:rFonts w:ascii="Times New Roman" w:eastAsia="Times New Roman" w:hAnsi="Times New Roman" w:cs="Times New Roman"/>
      <w:snapToGrid w:val="0"/>
      <w:color w:val="000000"/>
      <w:spacing w:val="-3"/>
      <w:sz w:val="24"/>
      <w:szCs w:val="20"/>
    </w:rPr>
  </w:style>
  <w:style w:type="character" w:customStyle="1" w:styleId="Heading9Char">
    <w:name w:val="Heading 9 Char"/>
    <w:basedOn w:val="DefaultParagraphFont"/>
    <w:link w:val="Heading9"/>
    <w:rsid w:val="003A5A16"/>
    <w:rPr>
      <w:rFonts w:ascii="Times New Roman" w:eastAsia="Times New Roman" w:hAnsi="Times New Roman" w:cs="Times New Roman"/>
      <w:snapToGrid w:val="0"/>
      <w:color w:val="000000"/>
      <w:spacing w:val="-3"/>
      <w:sz w:val="24"/>
      <w:szCs w:val="20"/>
    </w:rPr>
  </w:style>
  <w:style w:type="character" w:styleId="CommentReference">
    <w:name w:val="annotation reference"/>
    <w:basedOn w:val="DefaultParagraphFont"/>
    <w:uiPriority w:val="99"/>
    <w:semiHidden/>
    <w:unhideWhenUsed/>
    <w:rsid w:val="005C42C6"/>
    <w:rPr>
      <w:sz w:val="16"/>
      <w:szCs w:val="16"/>
    </w:rPr>
  </w:style>
  <w:style w:type="paragraph" w:styleId="CommentText">
    <w:name w:val="annotation text"/>
    <w:basedOn w:val="Normal"/>
    <w:link w:val="CommentTextChar"/>
    <w:semiHidden/>
    <w:unhideWhenUsed/>
    <w:rsid w:val="005C42C6"/>
    <w:pPr>
      <w:spacing w:line="240" w:lineRule="auto"/>
    </w:pPr>
    <w:rPr>
      <w:sz w:val="20"/>
      <w:szCs w:val="20"/>
    </w:rPr>
  </w:style>
  <w:style w:type="character" w:customStyle="1" w:styleId="CommentTextChar">
    <w:name w:val="Comment Text Char"/>
    <w:basedOn w:val="DefaultParagraphFont"/>
    <w:link w:val="CommentText"/>
    <w:semiHidden/>
    <w:rsid w:val="005C42C6"/>
    <w:rPr>
      <w:sz w:val="20"/>
      <w:szCs w:val="20"/>
    </w:rPr>
  </w:style>
  <w:style w:type="paragraph" w:styleId="CommentSubject">
    <w:name w:val="annotation subject"/>
    <w:basedOn w:val="CommentText"/>
    <w:next w:val="CommentText"/>
    <w:link w:val="CommentSubjectChar"/>
    <w:semiHidden/>
    <w:unhideWhenUsed/>
    <w:rsid w:val="005C42C6"/>
    <w:rPr>
      <w:b/>
      <w:bCs/>
    </w:rPr>
  </w:style>
  <w:style w:type="character" w:customStyle="1" w:styleId="CommentSubjectChar">
    <w:name w:val="Comment Subject Char"/>
    <w:basedOn w:val="CommentTextChar"/>
    <w:link w:val="CommentSubject"/>
    <w:semiHidden/>
    <w:rsid w:val="005C42C6"/>
    <w:rPr>
      <w:b/>
      <w:bCs/>
      <w:sz w:val="20"/>
      <w:szCs w:val="20"/>
    </w:rPr>
  </w:style>
  <w:style w:type="paragraph" w:styleId="BalloonText">
    <w:name w:val="Balloon Text"/>
    <w:basedOn w:val="Normal"/>
    <w:link w:val="BalloonTextChar"/>
    <w:uiPriority w:val="99"/>
    <w:semiHidden/>
    <w:unhideWhenUsed/>
    <w:rsid w:val="005C42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2C6"/>
    <w:rPr>
      <w:rFonts w:ascii="Segoe UI" w:hAnsi="Segoe UI" w:cs="Segoe UI"/>
      <w:sz w:val="18"/>
      <w:szCs w:val="18"/>
    </w:rPr>
  </w:style>
  <w:style w:type="paragraph" w:styleId="ListParagraph">
    <w:name w:val="List Paragraph"/>
    <w:basedOn w:val="Normal"/>
    <w:uiPriority w:val="34"/>
    <w:qFormat/>
    <w:rsid w:val="00216964"/>
    <w:pPr>
      <w:ind w:left="720"/>
      <w:contextualSpacing/>
    </w:pPr>
  </w:style>
  <w:style w:type="character" w:customStyle="1" w:styleId="hdr-sub">
    <w:name w:val="hdr-sub"/>
    <w:basedOn w:val="DefaultParagraphFont"/>
    <w:rsid w:val="00A65A28"/>
  </w:style>
  <w:style w:type="character" w:customStyle="1" w:styleId="style14">
    <w:name w:val="style14"/>
    <w:basedOn w:val="DefaultParagraphFont"/>
    <w:rsid w:val="00A65A28"/>
  </w:style>
  <w:style w:type="character" w:styleId="Hyperlink">
    <w:name w:val="Hyperlink"/>
    <w:basedOn w:val="DefaultParagraphFont"/>
    <w:uiPriority w:val="99"/>
    <w:unhideWhenUsed/>
    <w:rsid w:val="00A65A28"/>
    <w:rPr>
      <w:color w:val="0000FF"/>
      <w:u w:val="single"/>
    </w:rPr>
  </w:style>
  <w:style w:type="character" w:customStyle="1" w:styleId="apple-converted-space">
    <w:name w:val="apple-converted-space"/>
    <w:basedOn w:val="DefaultParagraphFont"/>
    <w:rsid w:val="00A65A28"/>
  </w:style>
  <w:style w:type="character" w:customStyle="1" w:styleId="EndnoteTextChar">
    <w:name w:val="Endnote Text Char"/>
    <w:basedOn w:val="DefaultParagraphFont"/>
    <w:link w:val="EndnoteText"/>
    <w:semiHidden/>
    <w:rsid w:val="003A5A16"/>
    <w:rPr>
      <w:rFonts w:ascii="Courier New" w:eastAsia="Times New Roman" w:hAnsi="Courier New" w:cs="Times New Roman"/>
      <w:snapToGrid w:val="0"/>
      <w:sz w:val="24"/>
      <w:szCs w:val="20"/>
      <w:lang w:val="en-GB"/>
    </w:rPr>
  </w:style>
  <w:style w:type="paragraph" w:styleId="EndnoteText">
    <w:name w:val="endnote text"/>
    <w:basedOn w:val="Normal"/>
    <w:link w:val="EndnoteTextChar"/>
    <w:semiHidden/>
    <w:rsid w:val="003A5A16"/>
    <w:pPr>
      <w:widowControl w:val="0"/>
      <w:spacing w:after="0" w:line="240" w:lineRule="auto"/>
    </w:pPr>
    <w:rPr>
      <w:rFonts w:ascii="Courier New" w:eastAsia="Times New Roman" w:hAnsi="Courier New" w:cs="Times New Roman"/>
      <w:snapToGrid w:val="0"/>
      <w:sz w:val="24"/>
      <w:szCs w:val="20"/>
      <w:lang w:val="en-GB"/>
    </w:rPr>
  </w:style>
  <w:style w:type="character" w:styleId="EndnoteReference">
    <w:name w:val="endnote reference"/>
    <w:basedOn w:val="DefaultParagraphFont"/>
    <w:semiHidden/>
    <w:rsid w:val="003A5A16"/>
    <w:rPr>
      <w:vertAlign w:val="superscript"/>
    </w:rPr>
  </w:style>
  <w:style w:type="character" w:customStyle="1" w:styleId="FootnoteTextChar">
    <w:name w:val="Footnote Text Char"/>
    <w:basedOn w:val="DefaultParagraphFont"/>
    <w:link w:val="FootnoteText"/>
    <w:semiHidden/>
    <w:rsid w:val="003A5A16"/>
    <w:rPr>
      <w:rFonts w:ascii="Courier New" w:eastAsia="Times New Roman" w:hAnsi="Courier New" w:cs="Times New Roman"/>
      <w:snapToGrid w:val="0"/>
      <w:sz w:val="24"/>
      <w:szCs w:val="20"/>
      <w:lang w:val="en-GB"/>
    </w:rPr>
  </w:style>
  <w:style w:type="paragraph" w:styleId="FootnoteText">
    <w:name w:val="footnote text"/>
    <w:basedOn w:val="Normal"/>
    <w:link w:val="FootnoteTextChar"/>
    <w:semiHidden/>
    <w:rsid w:val="003A5A16"/>
    <w:pPr>
      <w:widowControl w:val="0"/>
      <w:spacing w:after="0" w:line="240" w:lineRule="auto"/>
    </w:pPr>
    <w:rPr>
      <w:rFonts w:ascii="Courier New" w:eastAsia="Times New Roman" w:hAnsi="Courier New" w:cs="Times New Roman"/>
      <w:snapToGrid w:val="0"/>
      <w:sz w:val="24"/>
      <w:szCs w:val="20"/>
      <w:lang w:val="en-GB"/>
    </w:rPr>
  </w:style>
  <w:style w:type="paragraph" w:styleId="Caption">
    <w:name w:val="caption"/>
    <w:basedOn w:val="Normal"/>
    <w:next w:val="Normal"/>
    <w:qFormat/>
    <w:rsid w:val="003A5A16"/>
    <w:pPr>
      <w:widowControl w:val="0"/>
      <w:spacing w:after="0" w:line="240" w:lineRule="auto"/>
    </w:pPr>
    <w:rPr>
      <w:rFonts w:ascii="Courier New" w:eastAsia="Times New Roman" w:hAnsi="Courier New" w:cs="Times New Roman"/>
      <w:snapToGrid w:val="0"/>
      <w:sz w:val="24"/>
      <w:szCs w:val="20"/>
      <w:lang w:val="en-GB"/>
    </w:rPr>
  </w:style>
  <w:style w:type="character" w:customStyle="1" w:styleId="EquationCaption">
    <w:name w:val="_Equation Caption"/>
    <w:rsid w:val="003A5A16"/>
  </w:style>
  <w:style w:type="paragraph" w:styleId="BodyTextIndent">
    <w:name w:val="Body Text Indent"/>
    <w:basedOn w:val="Normal"/>
    <w:link w:val="BodyTextIndentChar"/>
    <w:rsid w:val="003A5A16"/>
    <w:pPr>
      <w:widowControl w:val="0"/>
      <w:tabs>
        <w:tab w:val="left" w:pos="-720"/>
        <w:tab w:val="left" w:pos="0"/>
      </w:tabs>
      <w:suppressAutoHyphens/>
      <w:spacing w:after="0" w:line="240" w:lineRule="auto"/>
      <w:ind w:left="1418" w:hanging="720"/>
      <w:jc w:val="both"/>
    </w:pPr>
    <w:rPr>
      <w:rFonts w:ascii="Times New Roman" w:eastAsia="Times New Roman" w:hAnsi="Times New Roman" w:cs="Times New Roman"/>
      <w:snapToGrid w:val="0"/>
      <w:color w:val="000000"/>
      <w:spacing w:val="-3"/>
      <w:sz w:val="24"/>
      <w:szCs w:val="20"/>
    </w:rPr>
  </w:style>
  <w:style w:type="character" w:customStyle="1" w:styleId="BodyTextIndentChar">
    <w:name w:val="Body Text Indent Char"/>
    <w:basedOn w:val="DefaultParagraphFont"/>
    <w:link w:val="BodyTextIndent"/>
    <w:rsid w:val="003A5A16"/>
    <w:rPr>
      <w:rFonts w:ascii="Times New Roman" w:eastAsia="Times New Roman" w:hAnsi="Times New Roman" w:cs="Times New Roman"/>
      <w:snapToGrid w:val="0"/>
      <w:color w:val="000000"/>
      <w:spacing w:val="-3"/>
      <w:sz w:val="24"/>
      <w:szCs w:val="20"/>
    </w:rPr>
  </w:style>
  <w:style w:type="paragraph" w:styleId="BodyTextIndent2">
    <w:name w:val="Body Text Indent 2"/>
    <w:basedOn w:val="Normal"/>
    <w:link w:val="BodyTextIndent2Char"/>
    <w:rsid w:val="003A5A16"/>
    <w:pPr>
      <w:widowControl w:val="0"/>
      <w:tabs>
        <w:tab w:val="left" w:pos="-720"/>
        <w:tab w:val="left" w:pos="0"/>
        <w:tab w:val="left" w:pos="709"/>
        <w:tab w:val="left" w:pos="1418"/>
      </w:tabs>
      <w:suppressAutoHyphens/>
      <w:spacing w:after="0" w:line="240" w:lineRule="auto"/>
      <w:ind w:left="2153" w:hanging="2175"/>
      <w:jc w:val="both"/>
    </w:pPr>
    <w:rPr>
      <w:rFonts w:ascii="Times New Roman" w:eastAsia="Times New Roman" w:hAnsi="Times New Roman" w:cs="Times New Roman"/>
      <w:snapToGrid w:val="0"/>
      <w:color w:val="000000"/>
      <w:spacing w:val="-3"/>
      <w:sz w:val="24"/>
      <w:szCs w:val="20"/>
    </w:rPr>
  </w:style>
  <w:style w:type="character" w:customStyle="1" w:styleId="BodyTextIndent2Char">
    <w:name w:val="Body Text Indent 2 Char"/>
    <w:basedOn w:val="DefaultParagraphFont"/>
    <w:link w:val="BodyTextIndent2"/>
    <w:rsid w:val="003A5A16"/>
    <w:rPr>
      <w:rFonts w:ascii="Times New Roman" w:eastAsia="Times New Roman" w:hAnsi="Times New Roman" w:cs="Times New Roman"/>
      <w:snapToGrid w:val="0"/>
      <w:color w:val="000000"/>
      <w:spacing w:val="-3"/>
      <w:sz w:val="24"/>
      <w:szCs w:val="20"/>
    </w:rPr>
  </w:style>
  <w:style w:type="paragraph" w:styleId="BodyTextIndent3">
    <w:name w:val="Body Text Indent 3"/>
    <w:basedOn w:val="Normal"/>
    <w:link w:val="BodyTextIndent3Char"/>
    <w:rsid w:val="003A5A16"/>
    <w:pPr>
      <w:widowControl w:val="0"/>
      <w:tabs>
        <w:tab w:val="left" w:pos="-720"/>
        <w:tab w:val="left" w:pos="0"/>
        <w:tab w:val="left" w:pos="709"/>
      </w:tabs>
      <w:suppressAutoHyphens/>
      <w:spacing w:after="0" w:line="240" w:lineRule="auto"/>
      <w:ind w:left="709" w:hanging="731"/>
      <w:jc w:val="both"/>
    </w:pPr>
    <w:rPr>
      <w:rFonts w:ascii="Times New Roman" w:eastAsia="Times New Roman" w:hAnsi="Times New Roman" w:cs="Times New Roman"/>
      <w:snapToGrid w:val="0"/>
      <w:color w:val="000000"/>
      <w:spacing w:val="-3"/>
      <w:sz w:val="24"/>
      <w:szCs w:val="20"/>
    </w:rPr>
  </w:style>
  <w:style w:type="character" w:customStyle="1" w:styleId="BodyTextIndent3Char">
    <w:name w:val="Body Text Indent 3 Char"/>
    <w:basedOn w:val="DefaultParagraphFont"/>
    <w:link w:val="BodyTextIndent3"/>
    <w:rsid w:val="003A5A16"/>
    <w:rPr>
      <w:rFonts w:ascii="Times New Roman" w:eastAsia="Times New Roman" w:hAnsi="Times New Roman" w:cs="Times New Roman"/>
      <w:snapToGrid w:val="0"/>
      <w:color w:val="000000"/>
      <w:spacing w:val="-3"/>
      <w:sz w:val="24"/>
      <w:szCs w:val="20"/>
    </w:rPr>
  </w:style>
  <w:style w:type="paragraph" w:styleId="Header">
    <w:name w:val="header"/>
    <w:basedOn w:val="Normal"/>
    <w:link w:val="HeaderChar"/>
    <w:uiPriority w:val="99"/>
    <w:rsid w:val="003A5A16"/>
    <w:pPr>
      <w:widowControl w:val="0"/>
      <w:tabs>
        <w:tab w:val="center" w:pos="4320"/>
        <w:tab w:val="right" w:pos="8640"/>
      </w:tabs>
      <w:spacing w:after="0" w:line="240" w:lineRule="auto"/>
    </w:pPr>
    <w:rPr>
      <w:rFonts w:ascii="Courier New" w:eastAsia="Times New Roman" w:hAnsi="Courier New" w:cs="Times New Roman"/>
      <w:snapToGrid w:val="0"/>
      <w:sz w:val="20"/>
      <w:szCs w:val="20"/>
      <w:lang w:val="en-GB"/>
    </w:rPr>
  </w:style>
  <w:style w:type="character" w:customStyle="1" w:styleId="HeaderChar">
    <w:name w:val="Header Char"/>
    <w:basedOn w:val="DefaultParagraphFont"/>
    <w:link w:val="Header"/>
    <w:uiPriority w:val="99"/>
    <w:rsid w:val="003A5A16"/>
    <w:rPr>
      <w:rFonts w:ascii="Courier New" w:eastAsia="Times New Roman" w:hAnsi="Courier New" w:cs="Times New Roman"/>
      <w:snapToGrid w:val="0"/>
      <w:sz w:val="20"/>
      <w:szCs w:val="20"/>
      <w:lang w:val="en-GB"/>
    </w:rPr>
  </w:style>
  <w:style w:type="paragraph" w:styleId="Footer">
    <w:name w:val="footer"/>
    <w:basedOn w:val="Normal"/>
    <w:link w:val="FooterChar"/>
    <w:uiPriority w:val="99"/>
    <w:rsid w:val="003A5A16"/>
    <w:pPr>
      <w:widowControl w:val="0"/>
      <w:tabs>
        <w:tab w:val="center" w:pos="4320"/>
        <w:tab w:val="right" w:pos="8640"/>
      </w:tabs>
      <w:spacing w:after="0" w:line="240" w:lineRule="auto"/>
    </w:pPr>
    <w:rPr>
      <w:rFonts w:ascii="Courier New" w:eastAsia="Times New Roman" w:hAnsi="Courier New" w:cs="Times New Roman"/>
      <w:snapToGrid w:val="0"/>
      <w:sz w:val="20"/>
      <w:szCs w:val="20"/>
      <w:lang w:val="en-GB"/>
    </w:rPr>
  </w:style>
  <w:style w:type="character" w:customStyle="1" w:styleId="FooterChar">
    <w:name w:val="Footer Char"/>
    <w:basedOn w:val="DefaultParagraphFont"/>
    <w:link w:val="Footer"/>
    <w:uiPriority w:val="99"/>
    <w:rsid w:val="003A5A16"/>
    <w:rPr>
      <w:rFonts w:ascii="Courier New" w:eastAsia="Times New Roman" w:hAnsi="Courier New" w:cs="Times New Roman"/>
      <w:snapToGrid w:val="0"/>
      <w:sz w:val="20"/>
      <w:szCs w:val="20"/>
      <w:lang w:val="en-GB"/>
    </w:rPr>
  </w:style>
  <w:style w:type="character" w:styleId="PageNumber">
    <w:name w:val="page number"/>
    <w:basedOn w:val="DefaultParagraphFont"/>
    <w:rsid w:val="003A5A16"/>
  </w:style>
  <w:style w:type="paragraph" w:styleId="BodyText">
    <w:name w:val="Body Text"/>
    <w:basedOn w:val="Normal"/>
    <w:link w:val="BodyTextChar"/>
    <w:rsid w:val="003A5A16"/>
    <w:pPr>
      <w:widowControl w:val="0"/>
      <w:tabs>
        <w:tab w:val="left" w:pos="-1080"/>
        <w:tab w:val="left" w:pos="0"/>
      </w:tabs>
      <w:suppressAutoHyphens/>
      <w:spacing w:after="0" w:line="240" w:lineRule="auto"/>
      <w:ind w:right="-120"/>
    </w:pPr>
    <w:rPr>
      <w:rFonts w:ascii="Times New Roman" w:eastAsia="Times New Roman" w:hAnsi="Times New Roman" w:cs="Times New Roman"/>
      <w:snapToGrid w:val="0"/>
      <w:color w:val="000000"/>
      <w:spacing w:val="-3"/>
      <w:sz w:val="24"/>
      <w:szCs w:val="20"/>
    </w:rPr>
  </w:style>
  <w:style w:type="character" w:customStyle="1" w:styleId="BodyTextChar">
    <w:name w:val="Body Text Char"/>
    <w:basedOn w:val="DefaultParagraphFont"/>
    <w:link w:val="BodyText"/>
    <w:rsid w:val="003A5A16"/>
    <w:rPr>
      <w:rFonts w:ascii="Times New Roman" w:eastAsia="Times New Roman" w:hAnsi="Times New Roman" w:cs="Times New Roman"/>
      <w:snapToGrid w:val="0"/>
      <w:color w:val="000000"/>
      <w:spacing w:val="-3"/>
      <w:sz w:val="24"/>
      <w:szCs w:val="20"/>
    </w:rPr>
  </w:style>
  <w:style w:type="paragraph" w:styleId="BodyText2">
    <w:name w:val="Body Text 2"/>
    <w:basedOn w:val="Normal"/>
    <w:link w:val="BodyText2Char"/>
    <w:rsid w:val="003A5A16"/>
    <w:pPr>
      <w:widowControl w:val="0"/>
      <w:tabs>
        <w:tab w:val="left" w:pos="0"/>
      </w:tabs>
      <w:suppressAutoHyphens/>
      <w:spacing w:before="90" w:after="54" w:line="240" w:lineRule="auto"/>
    </w:pPr>
    <w:rPr>
      <w:rFonts w:ascii="Times New Roman" w:eastAsia="Times New Roman" w:hAnsi="Times New Roman" w:cs="Times New Roman"/>
      <w:snapToGrid w:val="0"/>
      <w:color w:val="000000"/>
      <w:spacing w:val="-3"/>
      <w:sz w:val="20"/>
      <w:szCs w:val="20"/>
    </w:rPr>
  </w:style>
  <w:style w:type="character" w:customStyle="1" w:styleId="BodyText2Char">
    <w:name w:val="Body Text 2 Char"/>
    <w:basedOn w:val="DefaultParagraphFont"/>
    <w:link w:val="BodyText2"/>
    <w:rsid w:val="003A5A16"/>
    <w:rPr>
      <w:rFonts w:ascii="Times New Roman" w:eastAsia="Times New Roman" w:hAnsi="Times New Roman" w:cs="Times New Roman"/>
      <w:snapToGrid w:val="0"/>
      <w:color w:val="000000"/>
      <w:spacing w:val="-3"/>
      <w:sz w:val="20"/>
      <w:szCs w:val="20"/>
    </w:rPr>
  </w:style>
  <w:style w:type="paragraph" w:styleId="BodyText3">
    <w:name w:val="Body Text 3"/>
    <w:basedOn w:val="Normal"/>
    <w:link w:val="BodyText3Char"/>
    <w:rsid w:val="003A5A16"/>
    <w:pPr>
      <w:widowControl w:val="0"/>
      <w:tabs>
        <w:tab w:val="center" w:pos="2706"/>
      </w:tabs>
      <w:suppressAutoHyphens/>
      <w:spacing w:before="90" w:after="0" w:line="240" w:lineRule="auto"/>
    </w:pPr>
    <w:rPr>
      <w:rFonts w:ascii="Times New Roman" w:eastAsia="Times New Roman" w:hAnsi="Times New Roman" w:cs="Times New Roman"/>
      <w:snapToGrid w:val="0"/>
      <w:color w:val="000000"/>
      <w:spacing w:val="-3"/>
      <w:sz w:val="24"/>
      <w:szCs w:val="20"/>
    </w:rPr>
  </w:style>
  <w:style w:type="character" w:customStyle="1" w:styleId="BodyText3Char">
    <w:name w:val="Body Text 3 Char"/>
    <w:basedOn w:val="DefaultParagraphFont"/>
    <w:link w:val="BodyText3"/>
    <w:rsid w:val="003A5A16"/>
    <w:rPr>
      <w:rFonts w:ascii="Times New Roman" w:eastAsia="Times New Roman" w:hAnsi="Times New Roman" w:cs="Times New Roman"/>
      <w:snapToGrid w:val="0"/>
      <w:color w:val="000000"/>
      <w:spacing w:val="-3"/>
      <w:sz w:val="24"/>
      <w:szCs w:val="20"/>
    </w:rPr>
  </w:style>
  <w:style w:type="paragraph" w:styleId="BlockText">
    <w:name w:val="Block Text"/>
    <w:basedOn w:val="Normal"/>
    <w:rsid w:val="003A5A16"/>
    <w:pPr>
      <w:widowControl w:val="0"/>
      <w:tabs>
        <w:tab w:val="left" w:pos="-720"/>
      </w:tabs>
      <w:suppressAutoHyphens/>
      <w:spacing w:after="0" w:line="240" w:lineRule="auto"/>
      <w:ind w:left="720" w:right="-11"/>
      <w:jc w:val="both"/>
    </w:pPr>
    <w:rPr>
      <w:rFonts w:ascii="Times New Roman" w:eastAsia="Times New Roman" w:hAnsi="Times New Roman" w:cs="Times New Roman"/>
      <w:snapToGrid w:val="0"/>
      <w:color w:val="000000"/>
      <w:spacing w:val="-3"/>
      <w:sz w:val="24"/>
      <w:szCs w:val="20"/>
    </w:rPr>
  </w:style>
  <w:style w:type="character" w:customStyle="1" w:styleId="DocumentMapChar">
    <w:name w:val="Document Map Char"/>
    <w:basedOn w:val="DefaultParagraphFont"/>
    <w:link w:val="DocumentMap"/>
    <w:semiHidden/>
    <w:rsid w:val="003A5A16"/>
    <w:rPr>
      <w:rFonts w:ascii="Tahoma" w:eastAsia="Times New Roman" w:hAnsi="Tahoma" w:cs="Tahoma"/>
      <w:snapToGrid w:val="0"/>
      <w:sz w:val="20"/>
      <w:szCs w:val="20"/>
      <w:shd w:val="clear" w:color="auto" w:fill="000080"/>
      <w:lang w:val="en-GB"/>
    </w:rPr>
  </w:style>
  <w:style w:type="paragraph" w:styleId="DocumentMap">
    <w:name w:val="Document Map"/>
    <w:basedOn w:val="Normal"/>
    <w:link w:val="DocumentMapChar"/>
    <w:semiHidden/>
    <w:rsid w:val="003A5A16"/>
    <w:pPr>
      <w:widowControl w:val="0"/>
      <w:shd w:val="clear" w:color="auto" w:fill="000080"/>
      <w:spacing w:after="0" w:line="240" w:lineRule="auto"/>
    </w:pPr>
    <w:rPr>
      <w:rFonts w:ascii="Tahoma" w:eastAsia="Times New Roman" w:hAnsi="Tahoma" w:cs="Tahoma"/>
      <w:snapToGrid w:val="0"/>
      <w:sz w:val="20"/>
      <w:szCs w:val="20"/>
      <w:lang w:val="en-GB"/>
    </w:rPr>
  </w:style>
  <w:style w:type="paragraph" w:customStyle="1" w:styleId="IndentReport">
    <w:name w:val="Indent Report"/>
    <w:basedOn w:val="Normal"/>
    <w:link w:val="IndentReportChar"/>
    <w:rsid w:val="00B301BA"/>
    <w:pPr>
      <w:autoSpaceDE w:val="0"/>
      <w:autoSpaceDN w:val="0"/>
      <w:spacing w:before="120" w:after="120" w:line="240" w:lineRule="auto"/>
      <w:ind w:left="851"/>
      <w:jc w:val="both"/>
    </w:pPr>
    <w:rPr>
      <w:rFonts w:ascii="Arial" w:eastAsia="Times New Roman" w:hAnsi="Arial" w:cs="Arial"/>
      <w:lang w:val="en-GB"/>
    </w:rPr>
  </w:style>
  <w:style w:type="character" w:customStyle="1" w:styleId="IndentReportChar">
    <w:name w:val="Indent Report Char"/>
    <w:link w:val="IndentReport"/>
    <w:rsid w:val="00B301BA"/>
    <w:rPr>
      <w:rFonts w:ascii="Arial" w:eastAsia="Times New Roman" w:hAnsi="Arial" w:cs="Arial"/>
      <w:lang w:val="en-GB"/>
    </w:rPr>
  </w:style>
  <w:style w:type="paragraph" w:customStyle="1" w:styleId="HeadingP2">
    <w:name w:val="Heading P 2"/>
    <w:basedOn w:val="Heading2"/>
    <w:next w:val="IndentReport"/>
    <w:link w:val="HeadingP2Char"/>
    <w:rsid w:val="00B301BA"/>
    <w:pPr>
      <w:widowControl/>
      <w:tabs>
        <w:tab w:val="clear" w:pos="-720"/>
        <w:tab w:val="left" w:pos="851"/>
      </w:tabs>
      <w:suppressAutoHyphens w:val="0"/>
      <w:autoSpaceDE w:val="0"/>
      <w:autoSpaceDN w:val="0"/>
      <w:spacing w:before="240" w:after="120"/>
      <w:ind w:left="0" w:firstLine="0"/>
      <w:jc w:val="left"/>
      <w:outlineLvl w:val="9"/>
    </w:pPr>
    <w:rPr>
      <w:rFonts w:ascii="Arial" w:hAnsi="Arial" w:cs="Arial"/>
      <w:b/>
      <w:bCs/>
      <w:i/>
      <w:iCs/>
      <w:caps/>
      <w:snapToGrid/>
      <w:color w:val="auto"/>
      <w:spacing w:val="0"/>
      <w:sz w:val="22"/>
      <w:szCs w:val="24"/>
      <w:lang w:val="en-GB"/>
    </w:rPr>
  </w:style>
  <w:style w:type="character" w:customStyle="1" w:styleId="HeadingP2Char">
    <w:name w:val="Heading P 2 Char"/>
    <w:link w:val="HeadingP2"/>
    <w:rsid w:val="00B301BA"/>
    <w:rPr>
      <w:rFonts w:ascii="Arial" w:eastAsia="Times New Roman" w:hAnsi="Arial" w:cs="Arial"/>
      <w:b/>
      <w:bCs/>
      <w:i/>
      <w:iCs/>
      <w:caps/>
      <w:szCs w:val="24"/>
      <w:lang w:val="en-GB"/>
    </w:rPr>
  </w:style>
  <w:style w:type="paragraph" w:styleId="NoSpacing">
    <w:name w:val="No Spacing"/>
    <w:uiPriority w:val="1"/>
    <w:qFormat/>
    <w:rsid w:val="00FE25FF"/>
    <w:pPr>
      <w:spacing w:after="0" w:line="240" w:lineRule="auto"/>
    </w:pPr>
    <w:rPr>
      <w:rFonts w:ascii="Calibri" w:eastAsia="Times New Roman" w:hAnsi="Calibri" w:cs="Latha"/>
      <w:lang w:bidi="ta-IN"/>
    </w:rPr>
  </w:style>
  <w:style w:type="paragraph" w:customStyle="1" w:styleId="level4">
    <w:name w:val="level 4"/>
    <w:basedOn w:val="Normal"/>
    <w:rsid w:val="00FE25FF"/>
    <w:pPr>
      <w:spacing w:before="120" w:after="120" w:line="240" w:lineRule="exact"/>
      <w:ind w:left="634"/>
    </w:pPr>
    <w:rPr>
      <w:rFonts w:ascii="Times" w:eastAsia="Times New Roman" w:hAnsi="Times" w:cs="Times New Roman"/>
      <w:i/>
      <w:iCs/>
      <w:sz w:val="24"/>
      <w:szCs w:val="20"/>
      <w:lang w:bidi="en-US"/>
    </w:rPr>
  </w:style>
  <w:style w:type="table" w:styleId="TableGrid">
    <w:name w:val="Table Grid"/>
    <w:basedOn w:val="TableNormal"/>
    <w:uiPriority w:val="59"/>
    <w:rsid w:val="00DF45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6B5E2C"/>
    <w:pPr>
      <w:tabs>
        <w:tab w:val="right" w:leader="dot" w:pos="8640"/>
      </w:tabs>
      <w:spacing w:after="0" w:line="240" w:lineRule="auto"/>
      <w:jc w:val="both"/>
    </w:pPr>
    <w:rPr>
      <w:rFonts w:ascii="Times New Roman" w:hAnsi="Times New Roman" w:cs="Times New Roman"/>
      <w:noProof/>
      <w:lang w:bidi="si-LK"/>
    </w:rPr>
  </w:style>
  <w:style w:type="paragraph" w:styleId="TOC2">
    <w:name w:val="toc 2"/>
    <w:basedOn w:val="Normal"/>
    <w:next w:val="Normal"/>
    <w:autoRedefine/>
    <w:uiPriority w:val="39"/>
    <w:unhideWhenUsed/>
    <w:rsid w:val="00BA1332"/>
    <w:pPr>
      <w:spacing w:after="100"/>
      <w:ind w:left="220"/>
    </w:pPr>
  </w:style>
  <w:style w:type="paragraph" w:styleId="TOCHeading">
    <w:name w:val="TOC Heading"/>
    <w:basedOn w:val="Heading1"/>
    <w:next w:val="Normal"/>
    <w:uiPriority w:val="39"/>
    <w:unhideWhenUsed/>
    <w:qFormat/>
    <w:rsid w:val="00BA1332"/>
    <w:pPr>
      <w:keepLines/>
      <w:widowControl/>
      <w:tabs>
        <w:tab w:val="clear" w:pos="-720"/>
      </w:tabs>
      <w:suppressAutoHyphens w:val="0"/>
      <w:spacing w:before="240" w:line="259" w:lineRule="auto"/>
      <w:jc w:val="left"/>
      <w:outlineLvl w:val="9"/>
    </w:pPr>
    <w:rPr>
      <w:rFonts w:asciiTheme="majorHAnsi" w:eastAsiaTheme="majorEastAsia" w:hAnsiTheme="majorHAnsi" w:cstheme="majorBidi"/>
      <w:snapToGrid/>
      <w:color w:val="2E74B5" w:themeColor="accent1" w:themeShade="BF"/>
      <w:spacing w:val="0"/>
      <w:sz w:val="32"/>
      <w:szCs w:val="32"/>
    </w:rPr>
  </w:style>
  <w:style w:type="paragraph" w:styleId="TOC3">
    <w:name w:val="toc 3"/>
    <w:basedOn w:val="Normal"/>
    <w:next w:val="Normal"/>
    <w:autoRedefine/>
    <w:uiPriority w:val="39"/>
    <w:unhideWhenUsed/>
    <w:rsid w:val="00BA1332"/>
    <w:pPr>
      <w:spacing w:after="100" w:line="240" w:lineRule="auto"/>
      <w:ind w:left="440"/>
      <w:jc w:val="both"/>
    </w:pPr>
    <w:rPr>
      <w:lang w:bidi="si-LK"/>
    </w:rPr>
  </w:style>
  <w:style w:type="paragraph" w:styleId="PlainText">
    <w:name w:val="Plain Text"/>
    <w:basedOn w:val="Normal"/>
    <w:link w:val="PlainTextChar"/>
    <w:rsid w:val="00BA1332"/>
    <w:pPr>
      <w:autoSpaceDE w:val="0"/>
      <w:autoSpaceDN w:val="0"/>
      <w:spacing w:after="0" w:line="240" w:lineRule="auto"/>
    </w:pPr>
    <w:rPr>
      <w:rFonts w:ascii="Courier New" w:eastAsia="Times New Roman" w:hAnsi="Courier New" w:cs="Courier New"/>
      <w:lang w:val="en-GB"/>
    </w:rPr>
  </w:style>
  <w:style w:type="character" w:customStyle="1" w:styleId="PlainTextChar">
    <w:name w:val="Plain Text Char"/>
    <w:basedOn w:val="DefaultParagraphFont"/>
    <w:link w:val="PlainText"/>
    <w:rsid w:val="00BA1332"/>
    <w:rPr>
      <w:rFonts w:ascii="Courier New" w:eastAsia="Times New Roman" w:hAnsi="Courier New" w:cs="Courier New"/>
      <w:lang w:val="en-GB"/>
    </w:rPr>
  </w:style>
  <w:style w:type="paragraph" w:customStyle="1" w:styleId="HeadingP1">
    <w:name w:val="Heading P 1"/>
    <w:basedOn w:val="Heading1"/>
    <w:next w:val="IndentReport"/>
    <w:rsid w:val="00BA1332"/>
    <w:pPr>
      <w:widowControl/>
      <w:tabs>
        <w:tab w:val="clear" w:pos="-720"/>
        <w:tab w:val="left" w:pos="851"/>
      </w:tabs>
      <w:suppressAutoHyphens w:val="0"/>
      <w:autoSpaceDE w:val="0"/>
      <w:autoSpaceDN w:val="0"/>
      <w:spacing w:before="360" w:after="120"/>
      <w:ind w:left="851" w:hanging="822"/>
      <w:jc w:val="left"/>
      <w:outlineLvl w:val="9"/>
    </w:pPr>
    <w:rPr>
      <w:rFonts w:ascii="Arial" w:hAnsi="Arial" w:cs="Arial"/>
      <w:b/>
      <w:bCs/>
      <w:caps/>
      <w:snapToGrid/>
      <w:color w:val="auto"/>
      <w:spacing w:val="0"/>
      <w:kern w:val="28"/>
      <w:sz w:val="22"/>
      <w:szCs w:val="24"/>
      <w:lang w:val="en-GB"/>
    </w:rPr>
  </w:style>
  <w:style w:type="paragraph" w:customStyle="1" w:styleId="HeadingP3">
    <w:name w:val="Heading P 3"/>
    <w:basedOn w:val="Heading3"/>
    <w:next w:val="IndentReport"/>
    <w:rsid w:val="00BA1332"/>
    <w:pPr>
      <w:widowControl/>
      <w:tabs>
        <w:tab w:val="clear" w:pos="-720"/>
        <w:tab w:val="left" w:pos="851"/>
      </w:tabs>
      <w:suppressAutoHyphens w:val="0"/>
      <w:autoSpaceDE w:val="0"/>
      <w:autoSpaceDN w:val="0"/>
      <w:spacing w:before="120" w:after="120"/>
      <w:ind w:left="851" w:hanging="851"/>
      <w:jc w:val="left"/>
      <w:outlineLvl w:val="9"/>
    </w:pPr>
    <w:rPr>
      <w:rFonts w:ascii="Arial" w:hAnsi="Arial" w:cs="Arial"/>
      <w:bCs/>
      <w:snapToGrid/>
      <w:color w:val="auto"/>
      <w:spacing w:val="0"/>
      <w:sz w:val="22"/>
      <w:szCs w:val="22"/>
      <w:lang w:val="en-GB"/>
    </w:rPr>
  </w:style>
  <w:style w:type="paragraph" w:customStyle="1" w:styleId="HeadingP4">
    <w:name w:val="Heading P 4"/>
    <w:basedOn w:val="Normal"/>
    <w:next w:val="Normal"/>
    <w:rsid w:val="00BA1332"/>
    <w:pPr>
      <w:tabs>
        <w:tab w:val="left" w:pos="851"/>
      </w:tabs>
      <w:autoSpaceDE w:val="0"/>
      <w:autoSpaceDN w:val="0"/>
      <w:spacing w:before="240" w:after="120" w:line="240" w:lineRule="auto"/>
    </w:pPr>
    <w:rPr>
      <w:rFonts w:ascii="Arial" w:eastAsia="Times New Roman" w:hAnsi="Arial" w:cs="Arial"/>
      <w:lang w:val="en-GB"/>
    </w:rPr>
  </w:style>
  <w:style w:type="paragraph" w:customStyle="1" w:styleId="HeadingR1">
    <w:name w:val="Heading R 1"/>
    <w:basedOn w:val="Normal"/>
    <w:next w:val="Normal"/>
    <w:rsid w:val="00BA1332"/>
    <w:pPr>
      <w:tabs>
        <w:tab w:val="left" w:pos="851"/>
      </w:tabs>
      <w:autoSpaceDE w:val="0"/>
      <w:autoSpaceDN w:val="0"/>
      <w:spacing w:before="360" w:after="120" w:line="240" w:lineRule="auto"/>
      <w:jc w:val="center"/>
    </w:pPr>
    <w:rPr>
      <w:rFonts w:ascii="Arial" w:eastAsia="Times New Roman" w:hAnsi="Arial" w:cs="Arial"/>
      <w:b/>
      <w:bCs/>
      <w:caps/>
      <w:sz w:val="28"/>
      <w:szCs w:val="28"/>
      <w:lang w:val="en-GB"/>
    </w:rPr>
  </w:style>
  <w:style w:type="paragraph" w:customStyle="1" w:styleId="HeadingR2">
    <w:name w:val="Heading R 2"/>
    <w:basedOn w:val="Normal"/>
    <w:next w:val="Normal"/>
    <w:rsid w:val="00BA1332"/>
    <w:pPr>
      <w:tabs>
        <w:tab w:val="left" w:pos="851"/>
      </w:tabs>
      <w:autoSpaceDE w:val="0"/>
      <w:autoSpaceDN w:val="0"/>
      <w:spacing w:before="240" w:after="120" w:line="240" w:lineRule="auto"/>
    </w:pPr>
    <w:rPr>
      <w:rFonts w:ascii="Arial" w:eastAsia="Times New Roman" w:hAnsi="Arial" w:cs="Arial"/>
      <w:b/>
      <w:bCs/>
      <w:sz w:val="28"/>
      <w:szCs w:val="28"/>
      <w:lang w:val="en-GB"/>
    </w:rPr>
  </w:style>
  <w:style w:type="paragraph" w:customStyle="1" w:styleId="HeadingR3">
    <w:name w:val="Heading R 3"/>
    <w:basedOn w:val="Normal"/>
    <w:next w:val="Normal"/>
    <w:rsid w:val="00BA1332"/>
    <w:pPr>
      <w:tabs>
        <w:tab w:val="left" w:pos="851"/>
      </w:tabs>
      <w:autoSpaceDE w:val="0"/>
      <w:autoSpaceDN w:val="0"/>
      <w:spacing w:before="240" w:after="120" w:line="240" w:lineRule="auto"/>
    </w:pPr>
    <w:rPr>
      <w:rFonts w:ascii="Arial" w:eastAsia="Times New Roman" w:hAnsi="Arial" w:cs="Arial"/>
      <w:b/>
      <w:bCs/>
      <w:sz w:val="24"/>
      <w:szCs w:val="24"/>
      <w:lang w:val="en-GB"/>
    </w:rPr>
  </w:style>
  <w:style w:type="paragraph" w:customStyle="1" w:styleId="HeadingR4">
    <w:name w:val="Heading R 4"/>
    <w:basedOn w:val="Normal"/>
    <w:next w:val="Normal"/>
    <w:rsid w:val="00BA1332"/>
    <w:pPr>
      <w:tabs>
        <w:tab w:val="left" w:pos="851"/>
      </w:tabs>
      <w:autoSpaceDE w:val="0"/>
      <w:autoSpaceDN w:val="0"/>
      <w:spacing w:before="240" w:after="120" w:line="240" w:lineRule="auto"/>
    </w:pPr>
    <w:rPr>
      <w:rFonts w:ascii="Arial" w:eastAsia="Times New Roman" w:hAnsi="Arial" w:cs="Arial"/>
      <w:lang w:val="en-GB"/>
    </w:rPr>
  </w:style>
  <w:style w:type="paragraph" w:customStyle="1" w:styleId="TOCT1">
    <w:name w:val="TOC T1"/>
    <w:basedOn w:val="TOC1"/>
    <w:next w:val="Normal"/>
    <w:rsid w:val="00BA1332"/>
    <w:pPr>
      <w:tabs>
        <w:tab w:val="left" w:pos="562"/>
        <w:tab w:val="right" w:leader="dot" w:pos="9356"/>
      </w:tabs>
      <w:autoSpaceDE w:val="0"/>
      <w:autoSpaceDN w:val="0"/>
      <w:spacing w:before="240"/>
      <w:ind w:firstLine="270"/>
      <w:jc w:val="left"/>
    </w:pPr>
    <w:rPr>
      <w:rFonts w:ascii="Arial" w:eastAsia="Times New Roman" w:hAnsi="Arial" w:cs="Arial"/>
      <w:b/>
      <w:caps/>
      <w:lang w:bidi="ar-SA"/>
    </w:rPr>
  </w:style>
  <w:style w:type="paragraph" w:customStyle="1" w:styleId="IndentReport1">
    <w:name w:val="Indent Report1"/>
    <w:basedOn w:val="IndentReport"/>
    <w:rsid w:val="00BA1332"/>
    <w:pPr>
      <w:ind w:left="1276" w:hanging="425"/>
    </w:pPr>
  </w:style>
  <w:style w:type="paragraph" w:customStyle="1" w:styleId="IndentReport2">
    <w:name w:val="Indent Report2"/>
    <w:basedOn w:val="IndentReport"/>
    <w:rsid w:val="00BA1332"/>
    <w:pPr>
      <w:ind w:left="1701" w:hanging="403"/>
    </w:pPr>
  </w:style>
  <w:style w:type="paragraph" w:customStyle="1" w:styleId="SubHeading">
    <w:name w:val="SubHeading"/>
    <w:basedOn w:val="IndentReport"/>
    <w:rsid w:val="00BA1332"/>
    <w:pPr>
      <w:keepNext/>
    </w:pPr>
    <w:rPr>
      <w:b/>
      <w:bCs/>
    </w:rPr>
  </w:style>
  <w:style w:type="paragraph" w:customStyle="1" w:styleId="Table">
    <w:name w:val="Table"/>
    <w:basedOn w:val="IndentReport"/>
    <w:rsid w:val="00BA1332"/>
    <w:pPr>
      <w:spacing w:before="60" w:after="60"/>
      <w:ind w:left="0"/>
      <w:jc w:val="left"/>
    </w:pPr>
  </w:style>
  <w:style w:type="character" w:customStyle="1" w:styleId="Document8">
    <w:name w:val="Document[8]"/>
    <w:basedOn w:val="DefaultParagraphFont"/>
    <w:rsid w:val="00BA1332"/>
  </w:style>
  <w:style w:type="character" w:customStyle="1" w:styleId="Document4">
    <w:name w:val="Document[4]"/>
    <w:rsid w:val="00BA1332"/>
    <w:rPr>
      <w:b/>
      <w:bCs/>
      <w:i/>
      <w:iCs/>
      <w:sz w:val="24"/>
      <w:szCs w:val="24"/>
    </w:rPr>
  </w:style>
  <w:style w:type="character" w:customStyle="1" w:styleId="Document6">
    <w:name w:val="Document[6]"/>
    <w:basedOn w:val="DefaultParagraphFont"/>
    <w:rsid w:val="00BA1332"/>
  </w:style>
  <w:style w:type="character" w:customStyle="1" w:styleId="Document5">
    <w:name w:val="Document[5]"/>
    <w:basedOn w:val="DefaultParagraphFont"/>
    <w:rsid w:val="00BA1332"/>
  </w:style>
  <w:style w:type="character" w:customStyle="1" w:styleId="Document2">
    <w:name w:val="Document[2]"/>
    <w:rsid w:val="00BA1332"/>
    <w:rPr>
      <w:rFonts w:ascii="Courier" w:hAnsi="Courier" w:cs="Courier"/>
      <w:sz w:val="24"/>
      <w:szCs w:val="24"/>
      <w:lang w:val="en-US"/>
    </w:rPr>
  </w:style>
  <w:style w:type="character" w:customStyle="1" w:styleId="Document7">
    <w:name w:val="Document[7]"/>
    <w:basedOn w:val="DefaultParagraphFont"/>
    <w:rsid w:val="00BA1332"/>
  </w:style>
  <w:style w:type="character" w:customStyle="1" w:styleId="RightPar1">
    <w:name w:val="Right Par[1]"/>
    <w:basedOn w:val="DefaultParagraphFont"/>
    <w:rsid w:val="00BA1332"/>
  </w:style>
  <w:style w:type="character" w:customStyle="1" w:styleId="RightPar2">
    <w:name w:val="Right Par[2]"/>
    <w:basedOn w:val="DefaultParagraphFont"/>
    <w:rsid w:val="00BA1332"/>
  </w:style>
  <w:style w:type="character" w:customStyle="1" w:styleId="Document3">
    <w:name w:val="Document[3]"/>
    <w:rsid w:val="00BA1332"/>
    <w:rPr>
      <w:rFonts w:ascii="Courier" w:hAnsi="Courier" w:cs="Courier"/>
      <w:sz w:val="24"/>
      <w:szCs w:val="24"/>
      <w:lang w:val="en-US"/>
    </w:rPr>
  </w:style>
  <w:style w:type="character" w:customStyle="1" w:styleId="RightPar3">
    <w:name w:val="Right Par[3]"/>
    <w:basedOn w:val="DefaultParagraphFont"/>
    <w:rsid w:val="00BA1332"/>
  </w:style>
  <w:style w:type="character" w:customStyle="1" w:styleId="RightPar4">
    <w:name w:val="Right Par[4]"/>
    <w:basedOn w:val="DefaultParagraphFont"/>
    <w:rsid w:val="00BA1332"/>
  </w:style>
  <w:style w:type="character" w:customStyle="1" w:styleId="RightPar5">
    <w:name w:val="Right Par[5]"/>
    <w:basedOn w:val="DefaultParagraphFont"/>
    <w:rsid w:val="00BA1332"/>
  </w:style>
  <w:style w:type="character" w:customStyle="1" w:styleId="RightPar6">
    <w:name w:val="Right Par[6]"/>
    <w:basedOn w:val="DefaultParagraphFont"/>
    <w:rsid w:val="00BA1332"/>
  </w:style>
  <w:style w:type="character" w:customStyle="1" w:styleId="RightPar7">
    <w:name w:val="Right Par[7]"/>
    <w:basedOn w:val="DefaultParagraphFont"/>
    <w:rsid w:val="00BA1332"/>
  </w:style>
  <w:style w:type="character" w:customStyle="1" w:styleId="RightPar8">
    <w:name w:val="Right Par[8]"/>
    <w:basedOn w:val="DefaultParagraphFont"/>
    <w:rsid w:val="00BA1332"/>
  </w:style>
  <w:style w:type="paragraph" w:customStyle="1" w:styleId="Document1">
    <w:name w:val="Document[1]"/>
    <w:rsid w:val="00BA1332"/>
    <w:pPr>
      <w:keepNext/>
      <w:keepLines/>
      <w:widowControl w:val="0"/>
      <w:tabs>
        <w:tab w:val="left" w:pos="-720"/>
      </w:tabs>
      <w:suppressAutoHyphens/>
      <w:autoSpaceDE w:val="0"/>
      <w:autoSpaceDN w:val="0"/>
      <w:spacing w:after="0" w:line="240" w:lineRule="auto"/>
    </w:pPr>
    <w:rPr>
      <w:rFonts w:ascii="Courier" w:eastAsia="Times New Roman" w:hAnsi="Courier" w:cs="Courier"/>
      <w:sz w:val="24"/>
      <w:szCs w:val="24"/>
    </w:rPr>
  </w:style>
  <w:style w:type="character" w:customStyle="1" w:styleId="Technical5">
    <w:name w:val="Technical[5]"/>
    <w:basedOn w:val="DefaultParagraphFont"/>
    <w:rsid w:val="00BA1332"/>
  </w:style>
  <w:style w:type="character" w:customStyle="1" w:styleId="Technical6">
    <w:name w:val="Technical[6]"/>
    <w:basedOn w:val="DefaultParagraphFont"/>
    <w:rsid w:val="00BA1332"/>
  </w:style>
  <w:style w:type="character" w:customStyle="1" w:styleId="Technical2">
    <w:name w:val="Technical[2]"/>
    <w:rsid w:val="00BA1332"/>
    <w:rPr>
      <w:rFonts w:ascii="Courier" w:hAnsi="Courier" w:cs="Courier"/>
      <w:sz w:val="24"/>
      <w:szCs w:val="24"/>
      <w:lang w:val="en-US"/>
    </w:rPr>
  </w:style>
  <w:style w:type="character" w:customStyle="1" w:styleId="Technical3">
    <w:name w:val="Technical[3]"/>
    <w:rsid w:val="00BA1332"/>
    <w:rPr>
      <w:rFonts w:ascii="Courier" w:hAnsi="Courier" w:cs="Courier"/>
      <w:sz w:val="24"/>
      <w:szCs w:val="24"/>
      <w:lang w:val="en-US"/>
    </w:rPr>
  </w:style>
  <w:style w:type="character" w:customStyle="1" w:styleId="Technical4">
    <w:name w:val="Technical[4]"/>
    <w:basedOn w:val="DefaultParagraphFont"/>
    <w:rsid w:val="00BA1332"/>
  </w:style>
  <w:style w:type="character" w:customStyle="1" w:styleId="Technical1">
    <w:name w:val="Technical[1]"/>
    <w:rsid w:val="00BA1332"/>
    <w:rPr>
      <w:rFonts w:ascii="Courier" w:hAnsi="Courier" w:cs="Courier"/>
      <w:sz w:val="24"/>
      <w:szCs w:val="24"/>
      <w:lang w:val="en-US"/>
    </w:rPr>
  </w:style>
  <w:style w:type="character" w:customStyle="1" w:styleId="Technical7">
    <w:name w:val="Technical[7]"/>
    <w:basedOn w:val="DefaultParagraphFont"/>
    <w:rsid w:val="00BA1332"/>
  </w:style>
  <w:style w:type="character" w:customStyle="1" w:styleId="Technical8">
    <w:name w:val="Technical[8]"/>
    <w:basedOn w:val="DefaultParagraphFont"/>
    <w:rsid w:val="00BA1332"/>
  </w:style>
  <w:style w:type="character" w:customStyle="1" w:styleId="SAR8">
    <w:name w:val="SAR[8]"/>
    <w:rsid w:val="00BA1332"/>
    <w:rPr>
      <w:rFonts w:ascii="Courier" w:hAnsi="Courier" w:cs="Courier"/>
      <w:sz w:val="24"/>
      <w:szCs w:val="24"/>
      <w:lang w:val="en-US"/>
    </w:rPr>
  </w:style>
  <w:style w:type="paragraph" w:customStyle="1" w:styleId="SAR1">
    <w:name w:val="SAR[1]"/>
    <w:rsid w:val="00BA1332"/>
    <w:pPr>
      <w:widowControl w:val="0"/>
      <w:tabs>
        <w:tab w:val="left" w:pos="604"/>
        <w:tab w:val="left" w:pos="1209"/>
        <w:tab w:val="left" w:pos="1814"/>
        <w:tab w:val="left" w:pos="2419"/>
        <w:tab w:val="left" w:pos="3024"/>
      </w:tabs>
      <w:suppressAutoHyphens/>
      <w:autoSpaceDE w:val="0"/>
      <w:autoSpaceDN w:val="0"/>
      <w:spacing w:after="0" w:line="240" w:lineRule="auto"/>
    </w:pPr>
    <w:rPr>
      <w:rFonts w:ascii="Courier" w:eastAsia="Times New Roman" w:hAnsi="Courier" w:cs="Courier"/>
      <w:sz w:val="24"/>
      <w:szCs w:val="24"/>
    </w:rPr>
  </w:style>
  <w:style w:type="paragraph" w:customStyle="1" w:styleId="SAR4">
    <w:name w:val="SAR[4]"/>
    <w:rsid w:val="00BA1332"/>
    <w:pPr>
      <w:widowControl w:val="0"/>
      <w:tabs>
        <w:tab w:val="left" w:pos="1814"/>
        <w:tab w:val="left" w:pos="2280"/>
      </w:tabs>
      <w:suppressAutoHyphens/>
      <w:autoSpaceDE w:val="0"/>
      <w:autoSpaceDN w:val="0"/>
      <w:spacing w:after="0" w:line="240" w:lineRule="auto"/>
      <w:ind w:left="2280" w:hanging="2280"/>
    </w:pPr>
    <w:rPr>
      <w:rFonts w:ascii="Courier" w:eastAsia="Times New Roman" w:hAnsi="Courier" w:cs="Courier"/>
      <w:sz w:val="24"/>
      <w:szCs w:val="24"/>
    </w:rPr>
  </w:style>
  <w:style w:type="paragraph" w:customStyle="1" w:styleId="SAR2">
    <w:name w:val="SAR[2]"/>
    <w:rsid w:val="00BA1332"/>
    <w:pPr>
      <w:widowControl w:val="0"/>
      <w:tabs>
        <w:tab w:val="left" w:pos="604"/>
        <w:tab w:val="left" w:pos="1209"/>
      </w:tabs>
      <w:suppressAutoHyphens/>
      <w:autoSpaceDE w:val="0"/>
      <w:autoSpaceDN w:val="0"/>
      <w:spacing w:after="0" w:line="240" w:lineRule="auto"/>
      <w:ind w:left="1209" w:hanging="1209"/>
    </w:pPr>
    <w:rPr>
      <w:rFonts w:ascii="Courier" w:eastAsia="Times New Roman" w:hAnsi="Courier" w:cs="Courier"/>
      <w:sz w:val="24"/>
      <w:szCs w:val="24"/>
    </w:rPr>
  </w:style>
  <w:style w:type="paragraph" w:customStyle="1" w:styleId="SAR5">
    <w:name w:val="SAR[5]"/>
    <w:rsid w:val="00BA1332"/>
    <w:pPr>
      <w:widowControl w:val="0"/>
      <w:tabs>
        <w:tab w:val="right" w:pos="2520"/>
        <w:tab w:val="left" w:pos="2764"/>
      </w:tabs>
      <w:suppressAutoHyphens/>
      <w:autoSpaceDE w:val="0"/>
      <w:autoSpaceDN w:val="0"/>
      <w:spacing w:after="0" w:line="240" w:lineRule="auto"/>
      <w:ind w:left="2764" w:hanging="2764"/>
    </w:pPr>
    <w:rPr>
      <w:rFonts w:ascii="Courier" w:eastAsia="Times New Roman" w:hAnsi="Courier" w:cs="Courier"/>
      <w:sz w:val="24"/>
      <w:szCs w:val="24"/>
    </w:rPr>
  </w:style>
  <w:style w:type="paragraph" w:customStyle="1" w:styleId="SAR3">
    <w:name w:val="SAR[3]"/>
    <w:rsid w:val="00BA1332"/>
    <w:pPr>
      <w:widowControl w:val="0"/>
      <w:tabs>
        <w:tab w:val="right" w:pos="1560"/>
        <w:tab w:val="left" w:pos="1800"/>
      </w:tabs>
      <w:suppressAutoHyphens/>
      <w:autoSpaceDE w:val="0"/>
      <w:autoSpaceDN w:val="0"/>
      <w:spacing w:after="0" w:line="240" w:lineRule="auto"/>
      <w:ind w:left="1800" w:hanging="1800"/>
    </w:pPr>
    <w:rPr>
      <w:rFonts w:ascii="Courier" w:eastAsia="Times New Roman" w:hAnsi="Courier" w:cs="Courier"/>
      <w:sz w:val="24"/>
      <w:szCs w:val="24"/>
    </w:rPr>
  </w:style>
  <w:style w:type="character" w:customStyle="1" w:styleId="SAR6">
    <w:name w:val="SAR[6]"/>
    <w:basedOn w:val="DefaultParagraphFont"/>
    <w:rsid w:val="00BA1332"/>
  </w:style>
  <w:style w:type="character" w:customStyle="1" w:styleId="SAR7">
    <w:name w:val="SAR[7]"/>
    <w:basedOn w:val="DefaultParagraphFont"/>
    <w:rsid w:val="00BA1332"/>
  </w:style>
  <w:style w:type="character" w:customStyle="1" w:styleId="REGULAR6">
    <w:name w:val="REGULAR[6]"/>
    <w:basedOn w:val="DefaultParagraphFont"/>
    <w:rsid w:val="00BA1332"/>
  </w:style>
  <w:style w:type="paragraph" w:customStyle="1" w:styleId="REGULAR4">
    <w:name w:val="REGULAR[4]"/>
    <w:rsid w:val="00BA1332"/>
    <w:pPr>
      <w:widowControl w:val="0"/>
      <w:tabs>
        <w:tab w:val="left" w:pos="1814"/>
        <w:tab w:val="left" w:pos="2280"/>
      </w:tabs>
      <w:suppressAutoHyphens/>
      <w:autoSpaceDE w:val="0"/>
      <w:autoSpaceDN w:val="0"/>
      <w:spacing w:after="0" w:line="240" w:lineRule="auto"/>
    </w:pPr>
    <w:rPr>
      <w:rFonts w:ascii="Courier" w:eastAsia="Times New Roman" w:hAnsi="Courier" w:cs="Courier"/>
      <w:sz w:val="24"/>
      <w:szCs w:val="24"/>
    </w:rPr>
  </w:style>
  <w:style w:type="character" w:customStyle="1" w:styleId="REGULAR7">
    <w:name w:val="REGULAR[7]"/>
    <w:basedOn w:val="DefaultParagraphFont"/>
    <w:rsid w:val="00BA1332"/>
  </w:style>
  <w:style w:type="paragraph" w:customStyle="1" w:styleId="REGULAR2">
    <w:name w:val="REGULAR[2]"/>
    <w:rsid w:val="00BA1332"/>
    <w:pPr>
      <w:widowControl w:val="0"/>
      <w:tabs>
        <w:tab w:val="left" w:pos="604"/>
        <w:tab w:val="left" w:pos="1209"/>
        <w:tab w:val="left" w:pos="1814"/>
        <w:tab w:val="left" w:pos="2419"/>
        <w:tab w:val="left" w:pos="3024"/>
        <w:tab w:val="left" w:pos="3628"/>
      </w:tabs>
      <w:suppressAutoHyphens/>
      <w:autoSpaceDE w:val="0"/>
      <w:autoSpaceDN w:val="0"/>
      <w:spacing w:after="0" w:line="240" w:lineRule="auto"/>
      <w:ind w:left="1209" w:hanging="1209"/>
    </w:pPr>
    <w:rPr>
      <w:rFonts w:ascii="Courier" w:eastAsia="Times New Roman" w:hAnsi="Courier" w:cs="Courier"/>
      <w:sz w:val="24"/>
      <w:szCs w:val="24"/>
    </w:rPr>
  </w:style>
  <w:style w:type="paragraph" w:customStyle="1" w:styleId="REGULAR3">
    <w:name w:val="REGULAR[3]"/>
    <w:rsid w:val="00BA1332"/>
    <w:pPr>
      <w:widowControl w:val="0"/>
      <w:tabs>
        <w:tab w:val="right" w:pos="1560"/>
        <w:tab w:val="left" w:pos="1800"/>
      </w:tabs>
      <w:suppressAutoHyphens/>
      <w:autoSpaceDE w:val="0"/>
      <w:autoSpaceDN w:val="0"/>
      <w:spacing w:after="0" w:line="240" w:lineRule="auto"/>
      <w:ind w:left="1800" w:hanging="1800"/>
    </w:pPr>
    <w:rPr>
      <w:rFonts w:ascii="Courier" w:eastAsia="Times New Roman" w:hAnsi="Courier" w:cs="Courier"/>
      <w:sz w:val="24"/>
      <w:szCs w:val="24"/>
    </w:rPr>
  </w:style>
  <w:style w:type="paragraph" w:customStyle="1" w:styleId="REGULAR1">
    <w:name w:val="REGULAR[1]"/>
    <w:rsid w:val="00BA1332"/>
    <w:pPr>
      <w:widowControl w:val="0"/>
      <w:tabs>
        <w:tab w:val="left" w:pos="604"/>
        <w:tab w:val="left" w:pos="1209"/>
      </w:tabs>
      <w:suppressAutoHyphens/>
      <w:autoSpaceDE w:val="0"/>
      <w:autoSpaceDN w:val="0"/>
      <w:spacing w:after="0" w:line="240" w:lineRule="auto"/>
    </w:pPr>
    <w:rPr>
      <w:rFonts w:ascii="Courier" w:eastAsia="Times New Roman" w:hAnsi="Courier" w:cs="Courier"/>
      <w:sz w:val="24"/>
      <w:szCs w:val="24"/>
    </w:rPr>
  </w:style>
  <w:style w:type="paragraph" w:customStyle="1" w:styleId="REGULAR5">
    <w:name w:val="REGULAR[5]"/>
    <w:rsid w:val="00BA1332"/>
    <w:pPr>
      <w:widowControl w:val="0"/>
      <w:tabs>
        <w:tab w:val="right" w:pos="2520"/>
        <w:tab w:val="left" w:pos="2760"/>
      </w:tabs>
      <w:suppressAutoHyphens/>
      <w:autoSpaceDE w:val="0"/>
      <w:autoSpaceDN w:val="0"/>
      <w:spacing w:after="0" w:line="240" w:lineRule="auto"/>
      <w:ind w:left="2760" w:hanging="2760"/>
    </w:pPr>
    <w:rPr>
      <w:rFonts w:ascii="Courier" w:eastAsia="Times New Roman" w:hAnsi="Courier" w:cs="Courier"/>
      <w:sz w:val="24"/>
      <w:szCs w:val="24"/>
    </w:rPr>
  </w:style>
  <w:style w:type="character" w:customStyle="1" w:styleId="a11">
    <w:name w:val="a1[1]"/>
    <w:basedOn w:val="DefaultParagraphFont"/>
    <w:rsid w:val="00BA1332"/>
  </w:style>
  <w:style w:type="character" w:customStyle="1" w:styleId="a21">
    <w:name w:val="a2[1]"/>
    <w:basedOn w:val="DefaultParagraphFont"/>
    <w:rsid w:val="00BA1332"/>
  </w:style>
  <w:style w:type="character" w:customStyle="1" w:styleId="reference">
    <w:name w:val="reference"/>
    <w:rsid w:val="00BA1332"/>
    <w:rPr>
      <w:rFonts w:ascii="Courier" w:hAnsi="Courier" w:cs="Courier"/>
      <w:i/>
      <w:iCs/>
      <w:sz w:val="24"/>
      <w:szCs w:val="24"/>
      <w:lang w:val="en-US"/>
    </w:rPr>
  </w:style>
  <w:style w:type="character" w:customStyle="1" w:styleId="footnote">
    <w:name w:val="footnote"/>
    <w:rsid w:val="00BA1332"/>
    <w:rPr>
      <w:rFonts w:ascii="Courier" w:hAnsi="Courier" w:cs="Courier"/>
      <w:b/>
      <w:bCs/>
      <w:sz w:val="19"/>
      <w:szCs w:val="19"/>
      <w:vertAlign w:val="superscript"/>
      <w:lang w:val="en-US"/>
    </w:rPr>
  </w:style>
  <w:style w:type="character" w:customStyle="1" w:styleId="vlpgno">
    <w:name w:val="vl.pg.no."/>
    <w:rsid w:val="00BA1332"/>
    <w:rPr>
      <w:rFonts w:ascii="Courier" w:hAnsi="Courier" w:cs="Courier"/>
      <w:b/>
      <w:bCs/>
      <w:sz w:val="36"/>
      <w:szCs w:val="36"/>
      <w:lang w:val="en-US"/>
    </w:rPr>
  </w:style>
  <w:style w:type="character" w:customStyle="1" w:styleId="insertion">
    <w:name w:val="insertion"/>
    <w:rsid w:val="00BA1332"/>
    <w:rPr>
      <w:rFonts w:ascii="Arial Rounded MT Bold" w:hAnsi="Arial Rounded MT Bold" w:cs="Arial Rounded MT Bold"/>
      <w:i/>
      <w:iCs/>
      <w:sz w:val="20"/>
      <w:szCs w:val="20"/>
      <w:lang w:val="en-US"/>
    </w:rPr>
  </w:style>
  <w:style w:type="character" w:customStyle="1" w:styleId="Bibliogrphy">
    <w:name w:val="Bibliogrphy"/>
    <w:basedOn w:val="DefaultParagraphFont"/>
    <w:rsid w:val="00BA1332"/>
  </w:style>
  <w:style w:type="character" w:customStyle="1" w:styleId="DocInit">
    <w:name w:val="Doc Init"/>
    <w:basedOn w:val="DefaultParagraphFont"/>
    <w:rsid w:val="00BA1332"/>
  </w:style>
  <w:style w:type="paragraph" w:customStyle="1" w:styleId="Document10">
    <w:name w:val="Document 1"/>
    <w:rsid w:val="00BA1332"/>
    <w:pPr>
      <w:keepNext/>
      <w:keepLines/>
      <w:widowControl w:val="0"/>
      <w:tabs>
        <w:tab w:val="left" w:pos="-720"/>
      </w:tabs>
      <w:suppressAutoHyphens/>
      <w:autoSpaceDE w:val="0"/>
      <w:autoSpaceDN w:val="0"/>
      <w:spacing w:after="0" w:line="240" w:lineRule="auto"/>
    </w:pPr>
    <w:rPr>
      <w:rFonts w:ascii="Courier" w:eastAsia="Times New Roman" w:hAnsi="Courier" w:cs="Courier"/>
      <w:sz w:val="24"/>
      <w:szCs w:val="24"/>
    </w:rPr>
  </w:style>
  <w:style w:type="character" w:customStyle="1" w:styleId="Document20">
    <w:name w:val="Document 2"/>
    <w:rsid w:val="00BA1332"/>
    <w:rPr>
      <w:rFonts w:ascii="Courier" w:hAnsi="Courier" w:cs="Courier"/>
      <w:sz w:val="24"/>
      <w:szCs w:val="24"/>
      <w:lang w:val="en-US"/>
    </w:rPr>
  </w:style>
  <w:style w:type="character" w:customStyle="1" w:styleId="Document30">
    <w:name w:val="Document 3"/>
    <w:rsid w:val="00BA1332"/>
    <w:rPr>
      <w:rFonts w:ascii="Courier" w:hAnsi="Courier" w:cs="Courier"/>
      <w:sz w:val="24"/>
      <w:szCs w:val="24"/>
      <w:lang w:val="en-US"/>
    </w:rPr>
  </w:style>
  <w:style w:type="character" w:customStyle="1" w:styleId="Document40">
    <w:name w:val="Document 4"/>
    <w:rsid w:val="00BA1332"/>
    <w:rPr>
      <w:b/>
      <w:bCs/>
      <w:i/>
      <w:iCs/>
      <w:sz w:val="24"/>
      <w:szCs w:val="24"/>
    </w:rPr>
  </w:style>
  <w:style w:type="character" w:customStyle="1" w:styleId="Document50">
    <w:name w:val="Document 5"/>
    <w:basedOn w:val="DefaultParagraphFont"/>
    <w:rsid w:val="00BA1332"/>
  </w:style>
  <w:style w:type="character" w:customStyle="1" w:styleId="Document60">
    <w:name w:val="Document 6"/>
    <w:basedOn w:val="DefaultParagraphFont"/>
    <w:rsid w:val="00BA1332"/>
  </w:style>
  <w:style w:type="character" w:customStyle="1" w:styleId="Document70">
    <w:name w:val="Document 7"/>
    <w:basedOn w:val="DefaultParagraphFont"/>
    <w:rsid w:val="00BA1332"/>
  </w:style>
  <w:style w:type="character" w:customStyle="1" w:styleId="Document80">
    <w:name w:val="Document 8"/>
    <w:basedOn w:val="DefaultParagraphFont"/>
    <w:rsid w:val="00BA1332"/>
  </w:style>
  <w:style w:type="character" w:customStyle="1" w:styleId="TechInit">
    <w:name w:val="Tech Init"/>
    <w:rsid w:val="00BA1332"/>
    <w:rPr>
      <w:rFonts w:ascii="Courier" w:hAnsi="Courier" w:cs="Courier"/>
      <w:sz w:val="24"/>
      <w:szCs w:val="24"/>
      <w:lang w:val="en-US"/>
    </w:rPr>
  </w:style>
  <w:style w:type="character" w:customStyle="1" w:styleId="Technical10">
    <w:name w:val="Technical 1"/>
    <w:rsid w:val="00BA1332"/>
    <w:rPr>
      <w:rFonts w:ascii="Courier" w:hAnsi="Courier" w:cs="Courier"/>
      <w:sz w:val="24"/>
      <w:szCs w:val="24"/>
      <w:lang w:val="en-US"/>
    </w:rPr>
  </w:style>
  <w:style w:type="character" w:customStyle="1" w:styleId="Technical20">
    <w:name w:val="Technical 2"/>
    <w:rsid w:val="00BA1332"/>
    <w:rPr>
      <w:rFonts w:ascii="Courier" w:hAnsi="Courier" w:cs="Courier"/>
      <w:sz w:val="24"/>
      <w:szCs w:val="24"/>
      <w:lang w:val="en-US"/>
    </w:rPr>
  </w:style>
  <w:style w:type="character" w:customStyle="1" w:styleId="Technical30">
    <w:name w:val="Technical 3"/>
    <w:rsid w:val="00BA1332"/>
    <w:rPr>
      <w:rFonts w:ascii="Courier" w:hAnsi="Courier" w:cs="Courier"/>
      <w:sz w:val="24"/>
      <w:szCs w:val="24"/>
      <w:lang w:val="en-US"/>
    </w:rPr>
  </w:style>
  <w:style w:type="character" w:customStyle="1" w:styleId="Technical40">
    <w:name w:val="Technical 4"/>
    <w:basedOn w:val="DefaultParagraphFont"/>
    <w:rsid w:val="00BA1332"/>
  </w:style>
  <w:style w:type="character" w:customStyle="1" w:styleId="Technical50">
    <w:name w:val="Technical 5"/>
    <w:basedOn w:val="DefaultParagraphFont"/>
    <w:rsid w:val="00BA1332"/>
  </w:style>
  <w:style w:type="character" w:customStyle="1" w:styleId="Technical60">
    <w:name w:val="Technical 6"/>
    <w:basedOn w:val="DefaultParagraphFont"/>
    <w:rsid w:val="00BA1332"/>
  </w:style>
  <w:style w:type="character" w:customStyle="1" w:styleId="Technical70">
    <w:name w:val="Technical 7"/>
    <w:basedOn w:val="DefaultParagraphFont"/>
    <w:rsid w:val="00BA1332"/>
  </w:style>
  <w:style w:type="character" w:customStyle="1" w:styleId="Technical80">
    <w:name w:val="Technical 8"/>
    <w:basedOn w:val="DefaultParagraphFont"/>
    <w:rsid w:val="00BA1332"/>
  </w:style>
  <w:style w:type="character" w:customStyle="1" w:styleId="textalterna">
    <w:name w:val="text alterna"/>
    <w:rsid w:val="00BA1332"/>
    <w:rPr>
      <w:rFonts w:ascii="Courier" w:hAnsi="Courier" w:cs="Courier"/>
      <w:b/>
      <w:bCs/>
      <w:i/>
      <w:iCs/>
      <w:sz w:val="24"/>
      <w:szCs w:val="24"/>
      <w:lang w:val="en-US"/>
    </w:rPr>
  </w:style>
  <w:style w:type="character" w:customStyle="1" w:styleId="Paratitle">
    <w:name w:val="Para title"/>
    <w:rsid w:val="00BA1332"/>
    <w:rPr>
      <w:rFonts w:ascii="Arial Rounded MT Bold" w:hAnsi="Arial Rounded MT Bold" w:cs="Arial Rounded MT Bold"/>
      <w:b/>
      <w:bCs/>
      <w:i/>
      <w:iCs/>
      <w:sz w:val="24"/>
      <w:szCs w:val="24"/>
      <w:lang w:val="en-US"/>
    </w:rPr>
  </w:style>
  <w:style w:type="character" w:customStyle="1" w:styleId="CHP">
    <w:name w:val="CHP"/>
    <w:rsid w:val="00BA1332"/>
    <w:rPr>
      <w:b/>
      <w:bCs/>
      <w:sz w:val="48"/>
      <w:szCs w:val="48"/>
    </w:rPr>
  </w:style>
  <w:style w:type="character" w:customStyle="1" w:styleId="insert2">
    <w:name w:val="insert2"/>
    <w:rsid w:val="00BA1332"/>
    <w:rPr>
      <w:rFonts w:ascii="Arial Rounded MT Bold" w:hAnsi="Arial Rounded MT Bold" w:cs="Arial Rounded MT Bold"/>
      <w:sz w:val="18"/>
      <w:szCs w:val="18"/>
      <w:lang w:val="en-US"/>
    </w:rPr>
  </w:style>
  <w:style w:type="character" w:customStyle="1" w:styleId="HDG1Line">
    <w:name w:val="HDG1 Line"/>
    <w:basedOn w:val="DefaultParagraphFont"/>
    <w:rsid w:val="00BA1332"/>
  </w:style>
  <w:style w:type="character" w:customStyle="1" w:styleId="HDG1">
    <w:name w:val="HDG1"/>
    <w:rsid w:val="00BA1332"/>
    <w:rPr>
      <w:rFonts w:ascii="Arial Rounded MT Bold" w:hAnsi="Arial Rounded MT Bold" w:cs="Arial Rounded MT Bold"/>
      <w:b/>
      <w:bCs/>
      <w:sz w:val="28"/>
      <w:szCs w:val="28"/>
      <w:lang w:val="en-US"/>
    </w:rPr>
  </w:style>
  <w:style w:type="character" w:customStyle="1" w:styleId="HDG2">
    <w:name w:val="HDG2"/>
    <w:rsid w:val="00BA1332"/>
    <w:rPr>
      <w:rFonts w:ascii="Arial Rounded MT Bold" w:hAnsi="Arial Rounded MT Bold" w:cs="Arial Rounded MT Bold"/>
      <w:b/>
      <w:bCs/>
      <w:sz w:val="24"/>
      <w:szCs w:val="24"/>
      <w:lang w:val="en-US"/>
    </w:rPr>
  </w:style>
  <w:style w:type="character" w:customStyle="1" w:styleId="HDG3">
    <w:name w:val="HDG3"/>
    <w:rsid w:val="00BA1332"/>
    <w:rPr>
      <w:rFonts w:ascii="Arial Rounded MT Bold" w:hAnsi="Arial Rounded MT Bold" w:cs="Arial Rounded MT Bold"/>
      <w:i/>
      <w:iCs/>
      <w:sz w:val="24"/>
      <w:szCs w:val="24"/>
      <w:lang w:val="en-US"/>
    </w:rPr>
  </w:style>
  <w:style w:type="character" w:customStyle="1" w:styleId="MHDG">
    <w:name w:val="MHDG"/>
    <w:rsid w:val="00BA1332"/>
    <w:rPr>
      <w:b/>
      <w:bCs/>
      <w:sz w:val="36"/>
      <w:szCs w:val="36"/>
    </w:rPr>
  </w:style>
  <w:style w:type="character" w:customStyle="1" w:styleId="logo">
    <w:name w:val="logo"/>
    <w:basedOn w:val="DefaultParagraphFont"/>
    <w:rsid w:val="00BA1332"/>
  </w:style>
  <w:style w:type="character" w:customStyle="1" w:styleId="BulletList">
    <w:name w:val="Bullet List"/>
    <w:basedOn w:val="DefaultParagraphFont"/>
    <w:rsid w:val="00BA1332"/>
  </w:style>
  <w:style w:type="character" w:customStyle="1" w:styleId="RightPar10">
    <w:name w:val="Right Par 1"/>
    <w:basedOn w:val="DefaultParagraphFont"/>
    <w:rsid w:val="00BA1332"/>
  </w:style>
  <w:style w:type="character" w:customStyle="1" w:styleId="RightPar20">
    <w:name w:val="Right Par 2"/>
    <w:basedOn w:val="DefaultParagraphFont"/>
    <w:rsid w:val="00BA1332"/>
  </w:style>
  <w:style w:type="character" w:customStyle="1" w:styleId="RightPar30">
    <w:name w:val="Right Par 3"/>
    <w:basedOn w:val="DefaultParagraphFont"/>
    <w:rsid w:val="00BA1332"/>
  </w:style>
  <w:style w:type="character" w:customStyle="1" w:styleId="RightPar40">
    <w:name w:val="Right Par 4"/>
    <w:basedOn w:val="DefaultParagraphFont"/>
    <w:rsid w:val="00BA1332"/>
  </w:style>
  <w:style w:type="character" w:customStyle="1" w:styleId="RightPar50">
    <w:name w:val="Right Par 5"/>
    <w:basedOn w:val="DefaultParagraphFont"/>
    <w:rsid w:val="00BA1332"/>
  </w:style>
  <w:style w:type="character" w:customStyle="1" w:styleId="RightPar60">
    <w:name w:val="Right Par 6"/>
    <w:basedOn w:val="DefaultParagraphFont"/>
    <w:rsid w:val="00BA1332"/>
  </w:style>
  <w:style w:type="character" w:customStyle="1" w:styleId="RightPar70">
    <w:name w:val="Right Par 7"/>
    <w:basedOn w:val="DefaultParagraphFont"/>
    <w:rsid w:val="00BA1332"/>
  </w:style>
  <w:style w:type="character" w:customStyle="1" w:styleId="RightPar80">
    <w:name w:val="Right Par 8"/>
    <w:basedOn w:val="DefaultParagraphFont"/>
    <w:rsid w:val="00BA1332"/>
  </w:style>
  <w:style w:type="character" w:customStyle="1" w:styleId="Dokument8">
    <w:name w:val="Dokument 8"/>
    <w:basedOn w:val="DefaultParagraphFont"/>
    <w:rsid w:val="00BA1332"/>
  </w:style>
  <w:style w:type="character" w:customStyle="1" w:styleId="Dokument5">
    <w:name w:val="Dokument 5"/>
    <w:basedOn w:val="DefaultParagraphFont"/>
    <w:rsid w:val="00BA1332"/>
  </w:style>
  <w:style w:type="character" w:customStyle="1" w:styleId="Dokument6">
    <w:name w:val="Dokument 6"/>
    <w:basedOn w:val="DefaultParagraphFont"/>
    <w:rsid w:val="00BA1332"/>
  </w:style>
  <w:style w:type="character" w:customStyle="1" w:styleId="Dokument2">
    <w:name w:val="Dokument 2"/>
    <w:rsid w:val="00BA1332"/>
    <w:rPr>
      <w:rFonts w:ascii="Courier" w:hAnsi="Courier" w:cs="Courier"/>
      <w:sz w:val="24"/>
      <w:szCs w:val="24"/>
      <w:lang w:val="en-US"/>
    </w:rPr>
  </w:style>
  <w:style w:type="character" w:customStyle="1" w:styleId="Dokument7">
    <w:name w:val="Dokument 7"/>
    <w:basedOn w:val="DefaultParagraphFont"/>
    <w:rsid w:val="00BA1332"/>
  </w:style>
  <w:style w:type="character" w:customStyle="1" w:styleId="Hjr-afsn1">
    <w:name w:val="Hjr-afsn 1"/>
    <w:basedOn w:val="DefaultParagraphFont"/>
    <w:rsid w:val="00BA1332"/>
  </w:style>
  <w:style w:type="character" w:customStyle="1" w:styleId="Hjr-afsn2">
    <w:name w:val="Hjr-afsn 2"/>
    <w:basedOn w:val="DefaultParagraphFont"/>
    <w:rsid w:val="00BA1332"/>
  </w:style>
  <w:style w:type="character" w:customStyle="1" w:styleId="Dokument3">
    <w:name w:val="Dokument 3"/>
    <w:rsid w:val="00BA1332"/>
    <w:rPr>
      <w:rFonts w:ascii="Courier" w:hAnsi="Courier" w:cs="Courier"/>
      <w:sz w:val="24"/>
      <w:szCs w:val="24"/>
      <w:lang w:val="en-US"/>
    </w:rPr>
  </w:style>
  <w:style w:type="character" w:customStyle="1" w:styleId="Hjr-afsn3">
    <w:name w:val="Hjr-afsn 3"/>
    <w:basedOn w:val="DefaultParagraphFont"/>
    <w:rsid w:val="00BA1332"/>
  </w:style>
  <w:style w:type="character" w:customStyle="1" w:styleId="Hjr-afsn4">
    <w:name w:val="Hjr-afsn 4"/>
    <w:basedOn w:val="DefaultParagraphFont"/>
    <w:rsid w:val="00BA1332"/>
  </w:style>
  <w:style w:type="character" w:customStyle="1" w:styleId="Hjr-afsn5">
    <w:name w:val="Hjr-afsn 5"/>
    <w:basedOn w:val="DefaultParagraphFont"/>
    <w:rsid w:val="00BA1332"/>
  </w:style>
  <w:style w:type="character" w:customStyle="1" w:styleId="Hjr-afsn6">
    <w:name w:val="Hjr-afsn 6"/>
    <w:basedOn w:val="DefaultParagraphFont"/>
    <w:rsid w:val="00BA1332"/>
  </w:style>
  <w:style w:type="character" w:customStyle="1" w:styleId="Hjr-afsn7">
    <w:name w:val="Hjr-afsn 7"/>
    <w:basedOn w:val="DefaultParagraphFont"/>
    <w:rsid w:val="00BA1332"/>
  </w:style>
  <w:style w:type="character" w:customStyle="1" w:styleId="Hjr-afsn8">
    <w:name w:val="Hjr-afsn 8"/>
    <w:basedOn w:val="DefaultParagraphFont"/>
    <w:rsid w:val="00BA1332"/>
  </w:style>
  <w:style w:type="paragraph" w:customStyle="1" w:styleId="Dokument1">
    <w:name w:val="Dokument 1"/>
    <w:rsid w:val="00BA1332"/>
    <w:pPr>
      <w:keepNext/>
      <w:keepLines/>
      <w:widowControl w:val="0"/>
      <w:tabs>
        <w:tab w:val="left" w:pos="-720"/>
      </w:tabs>
      <w:suppressAutoHyphens/>
      <w:autoSpaceDE w:val="0"/>
      <w:autoSpaceDN w:val="0"/>
      <w:spacing w:after="0" w:line="240" w:lineRule="auto"/>
    </w:pPr>
    <w:rPr>
      <w:rFonts w:ascii="Courier" w:eastAsia="Times New Roman" w:hAnsi="Courier" w:cs="Courier"/>
      <w:sz w:val="24"/>
      <w:szCs w:val="24"/>
    </w:rPr>
  </w:style>
  <w:style w:type="character" w:customStyle="1" w:styleId="Dokument4">
    <w:name w:val="Dokument 4"/>
    <w:rsid w:val="00BA1332"/>
    <w:rPr>
      <w:b/>
      <w:bCs/>
      <w:i/>
      <w:iCs/>
      <w:sz w:val="24"/>
      <w:szCs w:val="24"/>
    </w:rPr>
  </w:style>
  <w:style w:type="character" w:customStyle="1" w:styleId="Afsnit2">
    <w:name w:val="Afsnit 2"/>
    <w:rsid w:val="00BA1332"/>
    <w:rPr>
      <w:rFonts w:ascii="Courier" w:hAnsi="Courier" w:cs="Courier"/>
      <w:sz w:val="24"/>
      <w:szCs w:val="24"/>
      <w:lang w:val="en-US"/>
    </w:rPr>
  </w:style>
  <w:style w:type="character" w:customStyle="1" w:styleId="Afsnit3">
    <w:name w:val="Afsnit 3"/>
    <w:rsid w:val="00BA1332"/>
    <w:rPr>
      <w:rFonts w:ascii="Courier" w:hAnsi="Courier" w:cs="Courier"/>
      <w:sz w:val="24"/>
      <w:szCs w:val="24"/>
      <w:lang w:val="en-US"/>
    </w:rPr>
  </w:style>
  <w:style w:type="character" w:customStyle="1" w:styleId="Afsnit4">
    <w:name w:val="Afsnit 4"/>
    <w:basedOn w:val="DefaultParagraphFont"/>
    <w:rsid w:val="00BA1332"/>
  </w:style>
  <w:style w:type="character" w:customStyle="1" w:styleId="Afsnit5">
    <w:name w:val="Afsnit 5"/>
    <w:basedOn w:val="DefaultParagraphFont"/>
    <w:rsid w:val="00BA1332"/>
  </w:style>
  <w:style w:type="character" w:customStyle="1" w:styleId="Overskrift">
    <w:name w:val="Overskrift"/>
    <w:rsid w:val="00BA1332"/>
    <w:rPr>
      <w:b/>
      <w:bCs/>
      <w:sz w:val="24"/>
      <w:szCs w:val="24"/>
    </w:rPr>
  </w:style>
  <w:style w:type="character" w:customStyle="1" w:styleId="Afsnit6">
    <w:name w:val="Afsnit 6"/>
    <w:basedOn w:val="DefaultParagraphFont"/>
    <w:rsid w:val="00BA1332"/>
  </w:style>
  <w:style w:type="character" w:customStyle="1" w:styleId="Afsnit7">
    <w:name w:val="Afsnit 7"/>
    <w:basedOn w:val="DefaultParagraphFont"/>
    <w:rsid w:val="00BA1332"/>
  </w:style>
  <w:style w:type="character" w:customStyle="1" w:styleId="Afsnit8">
    <w:name w:val="Afsnit 8"/>
    <w:basedOn w:val="DefaultParagraphFont"/>
    <w:rsid w:val="00BA1332"/>
  </w:style>
  <w:style w:type="character" w:customStyle="1" w:styleId="Afsnrauto">
    <w:name w:val="Afsnr. auto"/>
    <w:rsid w:val="00BA1332"/>
    <w:rPr>
      <w:rFonts w:ascii="Courier" w:hAnsi="Courier" w:cs="Courier"/>
      <w:sz w:val="24"/>
      <w:szCs w:val="24"/>
      <w:lang w:val="en-US"/>
    </w:rPr>
  </w:style>
  <w:style w:type="character" w:customStyle="1" w:styleId="Afsnit1">
    <w:name w:val="Afsnit 1"/>
    <w:rsid w:val="00BA1332"/>
    <w:rPr>
      <w:rFonts w:ascii="Courier" w:hAnsi="Courier" w:cs="Courier"/>
      <w:sz w:val="24"/>
      <w:szCs w:val="24"/>
      <w:lang w:val="en-US"/>
    </w:rPr>
  </w:style>
  <w:style w:type="character" w:customStyle="1" w:styleId="Dokstart">
    <w:name w:val="Dok start"/>
    <w:basedOn w:val="DefaultParagraphFont"/>
    <w:rsid w:val="00BA1332"/>
  </w:style>
  <w:style w:type="character" w:customStyle="1" w:styleId="SAR80">
    <w:name w:val="SAR 8"/>
    <w:rsid w:val="00BA1332"/>
    <w:rPr>
      <w:rFonts w:ascii="Courier" w:hAnsi="Courier" w:cs="Courier"/>
      <w:sz w:val="24"/>
      <w:szCs w:val="24"/>
      <w:lang w:val="en-US"/>
    </w:rPr>
  </w:style>
  <w:style w:type="paragraph" w:customStyle="1" w:styleId="SAR10">
    <w:name w:val="SAR 1"/>
    <w:rsid w:val="00BA1332"/>
    <w:pPr>
      <w:widowControl w:val="0"/>
      <w:tabs>
        <w:tab w:val="left" w:pos="604"/>
        <w:tab w:val="left" w:pos="1209"/>
        <w:tab w:val="left" w:pos="1814"/>
        <w:tab w:val="left" w:pos="2419"/>
        <w:tab w:val="left" w:pos="3024"/>
      </w:tabs>
      <w:suppressAutoHyphens/>
      <w:autoSpaceDE w:val="0"/>
      <w:autoSpaceDN w:val="0"/>
      <w:spacing w:after="0" w:line="240" w:lineRule="auto"/>
    </w:pPr>
    <w:rPr>
      <w:rFonts w:ascii="Courier" w:eastAsia="Times New Roman" w:hAnsi="Courier" w:cs="Courier"/>
      <w:sz w:val="24"/>
      <w:szCs w:val="24"/>
    </w:rPr>
  </w:style>
  <w:style w:type="paragraph" w:customStyle="1" w:styleId="SAR40">
    <w:name w:val="SAR 4"/>
    <w:rsid w:val="00BA1332"/>
    <w:pPr>
      <w:widowControl w:val="0"/>
      <w:tabs>
        <w:tab w:val="left" w:pos="1814"/>
        <w:tab w:val="left" w:pos="2280"/>
      </w:tabs>
      <w:suppressAutoHyphens/>
      <w:autoSpaceDE w:val="0"/>
      <w:autoSpaceDN w:val="0"/>
      <w:spacing w:after="0" w:line="240" w:lineRule="auto"/>
      <w:ind w:left="2280" w:hanging="2280"/>
    </w:pPr>
    <w:rPr>
      <w:rFonts w:ascii="Courier" w:eastAsia="Times New Roman" w:hAnsi="Courier" w:cs="Courier"/>
      <w:sz w:val="24"/>
      <w:szCs w:val="24"/>
    </w:rPr>
  </w:style>
  <w:style w:type="paragraph" w:customStyle="1" w:styleId="SAR20">
    <w:name w:val="SAR 2"/>
    <w:rsid w:val="00BA1332"/>
    <w:pPr>
      <w:widowControl w:val="0"/>
      <w:tabs>
        <w:tab w:val="left" w:pos="604"/>
        <w:tab w:val="left" w:pos="1209"/>
      </w:tabs>
      <w:suppressAutoHyphens/>
      <w:autoSpaceDE w:val="0"/>
      <w:autoSpaceDN w:val="0"/>
      <w:spacing w:after="0" w:line="240" w:lineRule="auto"/>
      <w:ind w:left="1209" w:hanging="1209"/>
    </w:pPr>
    <w:rPr>
      <w:rFonts w:ascii="Courier" w:eastAsia="Times New Roman" w:hAnsi="Courier" w:cs="Courier"/>
      <w:sz w:val="24"/>
      <w:szCs w:val="24"/>
    </w:rPr>
  </w:style>
  <w:style w:type="paragraph" w:customStyle="1" w:styleId="SAR50">
    <w:name w:val="SAR 5"/>
    <w:rsid w:val="00BA1332"/>
    <w:pPr>
      <w:widowControl w:val="0"/>
      <w:tabs>
        <w:tab w:val="right" w:pos="2520"/>
        <w:tab w:val="left" w:pos="2764"/>
      </w:tabs>
      <w:suppressAutoHyphens/>
      <w:autoSpaceDE w:val="0"/>
      <w:autoSpaceDN w:val="0"/>
      <w:spacing w:after="0" w:line="240" w:lineRule="auto"/>
      <w:ind w:left="2764" w:hanging="2764"/>
    </w:pPr>
    <w:rPr>
      <w:rFonts w:ascii="Courier" w:eastAsia="Times New Roman" w:hAnsi="Courier" w:cs="Courier"/>
      <w:sz w:val="24"/>
      <w:szCs w:val="24"/>
    </w:rPr>
  </w:style>
  <w:style w:type="paragraph" w:customStyle="1" w:styleId="SAR30">
    <w:name w:val="SAR 3"/>
    <w:rsid w:val="00BA1332"/>
    <w:pPr>
      <w:widowControl w:val="0"/>
      <w:tabs>
        <w:tab w:val="right" w:pos="1560"/>
        <w:tab w:val="left" w:pos="1800"/>
      </w:tabs>
      <w:suppressAutoHyphens/>
      <w:autoSpaceDE w:val="0"/>
      <w:autoSpaceDN w:val="0"/>
      <w:spacing w:after="0" w:line="240" w:lineRule="auto"/>
      <w:ind w:left="1800" w:hanging="1800"/>
    </w:pPr>
    <w:rPr>
      <w:rFonts w:ascii="Courier" w:eastAsia="Times New Roman" w:hAnsi="Courier" w:cs="Courier"/>
      <w:sz w:val="24"/>
      <w:szCs w:val="24"/>
    </w:rPr>
  </w:style>
  <w:style w:type="character" w:customStyle="1" w:styleId="SAR60">
    <w:name w:val="SAR 6"/>
    <w:basedOn w:val="DefaultParagraphFont"/>
    <w:rsid w:val="00BA1332"/>
  </w:style>
  <w:style w:type="character" w:customStyle="1" w:styleId="SAR70">
    <w:name w:val="SAR 7"/>
    <w:basedOn w:val="DefaultParagraphFont"/>
    <w:rsid w:val="00BA1332"/>
  </w:style>
  <w:style w:type="character" w:customStyle="1" w:styleId="REGULAR60">
    <w:name w:val="REGULAR 6"/>
    <w:basedOn w:val="DefaultParagraphFont"/>
    <w:rsid w:val="00BA1332"/>
  </w:style>
  <w:style w:type="paragraph" w:customStyle="1" w:styleId="REGULAR40">
    <w:name w:val="REGULAR 4"/>
    <w:rsid w:val="00BA1332"/>
    <w:pPr>
      <w:widowControl w:val="0"/>
      <w:tabs>
        <w:tab w:val="left" w:pos="1814"/>
        <w:tab w:val="left" w:pos="2280"/>
      </w:tabs>
      <w:suppressAutoHyphens/>
      <w:autoSpaceDE w:val="0"/>
      <w:autoSpaceDN w:val="0"/>
      <w:spacing w:after="0" w:line="240" w:lineRule="auto"/>
    </w:pPr>
    <w:rPr>
      <w:rFonts w:ascii="Courier" w:eastAsia="Times New Roman" w:hAnsi="Courier" w:cs="Courier"/>
      <w:sz w:val="24"/>
      <w:szCs w:val="24"/>
    </w:rPr>
  </w:style>
  <w:style w:type="character" w:customStyle="1" w:styleId="REGULAR70">
    <w:name w:val="REGULAR 7"/>
    <w:basedOn w:val="DefaultParagraphFont"/>
    <w:rsid w:val="00BA1332"/>
  </w:style>
  <w:style w:type="paragraph" w:customStyle="1" w:styleId="REGULAR20">
    <w:name w:val="REGULAR 2"/>
    <w:rsid w:val="00BA1332"/>
    <w:pPr>
      <w:widowControl w:val="0"/>
      <w:tabs>
        <w:tab w:val="left" w:pos="604"/>
        <w:tab w:val="left" w:pos="1209"/>
        <w:tab w:val="left" w:pos="1814"/>
        <w:tab w:val="left" w:pos="2419"/>
        <w:tab w:val="left" w:pos="3024"/>
        <w:tab w:val="left" w:pos="3628"/>
      </w:tabs>
      <w:suppressAutoHyphens/>
      <w:autoSpaceDE w:val="0"/>
      <w:autoSpaceDN w:val="0"/>
      <w:spacing w:after="0" w:line="240" w:lineRule="auto"/>
      <w:ind w:left="1209" w:hanging="1209"/>
    </w:pPr>
    <w:rPr>
      <w:rFonts w:ascii="Courier" w:eastAsia="Times New Roman" w:hAnsi="Courier" w:cs="Courier"/>
      <w:sz w:val="24"/>
      <w:szCs w:val="24"/>
    </w:rPr>
  </w:style>
  <w:style w:type="paragraph" w:customStyle="1" w:styleId="REGULAR30">
    <w:name w:val="REGULAR 3"/>
    <w:rsid w:val="00BA1332"/>
    <w:pPr>
      <w:widowControl w:val="0"/>
      <w:tabs>
        <w:tab w:val="right" w:pos="1560"/>
        <w:tab w:val="left" w:pos="1800"/>
      </w:tabs>
      <w:suppressAutoHyphens/>
      <w:autoSpaceDE w:val="0"/>
      <w:autoSpaceDN w:val="0"/>
      <w:spacing w:after="0" w:line="240" w:lineRule="auto"/>
      <w:ind w:left="1800" w:hanging="1800"/>
    </w:pPr>
    <w:rPr>
      <w:rFonts w:ascii="Courier" w:eastAsia="Times New Roman" w:hAnsi="Courier" w:cs="Courier"/>
      <w:sz w:val="24"/>
      <w:szCs w:val="24"/>
    </w:rPr>
  </w:style>
  <w:style w:type="paragraph" w:customStyle="1" w:styleId="REGULAR10">
    <w:name w:val="REGULAR 1"/>
    <w:rsid w:val="00BA1332"/>
    <w:pPr>
      <w:widowControl w:val="0"/>
      <w:tabs>
        <w:tab w:val="left" w:pos="604"/>
        <w:tab w:val="left" w:pos="1209"/>
      </w:tabs>
      <w:suppressAutoHyphens/>
      <w:autoSpaceDE w:val="0"/>
      <w:autoSpaceDN w:val="0"/>
      <w:spacing w:after="0" w:line="240" w:lineRule="auto"/>
    </w:pPr>
    <w:rPr>
      <w:rFonts w:ascii="Courier" w:eastAsia="Times New Roman" w:hAnsi="Courier" w:cs="Courier"/>
      <w:sz w:val="24"/>
      <w:szCs w:val="24"/>
    </w:rPr>
  </w:style>
  <w:style w:type="paragraph" w:customStyle="1" w:styleId="REGULAR50">
    <w:name w:val="REGULAR 5"/>
    <w:rsid w:val="00BA1332"/>
    <w:pPr>
      <w:widowControl w:val="0"/>
      <w:tabs>
        <w:tab w:val="right" w:pos="2520"/>
        <w:tab w:val="left" w:pos="2760"/>
      </w:tabs>
      <w:suppressAutoHyphens/>
      <w:autoSpaceDE w:val="0"/>
      <w:autoSpaceDN w:val="0"/>
      <w:spacing w:after="0" w:line="240" w:lineRule="auto"/>
      <w:ind w:left="2760" w:hanging="2760"/>
    </w:pPr>
    <w:rPr>
      <w:rFonts w:ascii="Courier" w:eastAsia="Times New Roman" w:hAnsi="Courier" w:cs="Courier"/>
      <w:sz w:val="24"/>
      <w:szCs w:val="24"/>
    </w:rPr>
  </w:style>
  <w:style w:type="character" w:customStyle="1" w:styleId="11">
    <w:name w:val="1 1"/>
    <w:basedOn w:val="DefaultParagraphFont"/>
    <w:rsid w:val="00BA1332"/>
  </w:style>
  <w:style w:type="character" w:customStyle="1" w:styleId="21">
    <w:name w:val="2 1"/>
    <w:basedOn w:val="DefaultParagraphFont"/>
    <w:rsid w:val="00BA1332"/>
  </w:style>
  <w:style w:type="character" w:customStyle="1" w:styleId="a">
    <w:name w:val="_"/>
    <w:basedOn w:val="DefaultParagraphFont"/>
    <w:rsid w:val="00BA1332"/>
  </w:style>
  <w:style w:type="paragraph" w:customStyle="1" w:styleId="Indenti">
    <w:name w:val="Indent (i)"/>
    <w:basedOn w:val="IndentReport"/>
    <w:rsid w:val="00BA1332"/>
    <w:pPr>
      <w:ind w:left="1418" w:hanging="567"/>
    </w:pPr>
  </w:style>
  <w:style w:type="paragraph" w:customStyle="1" w:styleId="Indent51">
    <w:name w:val="Indent 5.1"/>
    <w:basedOn w:val="IndentReport"/>
    <w:rsid w:val="00BA1332"/>
    <w:pPr>
      <w:ind w:left="2892"/>
    </w:pPr>
  </w:style>
  <w:style w:type="paragraph" w:customStyle="1" w:styleId="a0">
    <w:name w:val="바탕글"/>
    <w:rsid w:val="00BA1332"/>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after="0" w:line="277" w:lineRule="auto"/>
      <w:jc w:val="both"/>
    </w:pPr>
    <w:rPr>
      <w:rFonts w:ascii="Batang" w:eastAsia="Batang" w:hAnsi="Times New Roman" w:cs="Batang"/>
      <w:color w:val="000000"/>
      <w:sz w:val="20"/>
      <w:szCs w:val="20"/>
      <w:lang w:eastAsia="ko-KR"/>
    </w:rPr>
  </w:style>
  <w:style w:type="paragraph" w:customStyle="1" w:styleId="Heading41">
    <w:name w:val="Heading 41"/>
    <w:basedOn w:val="Heading4"/>
    <w:next w:val="IndentReport"/>
    <w:rsid w:val="00BA1332"/>
    <w:pPr>
      <w:widowControl/>
      <w:tabs>
        <w:tab w:val="clear" w:pos="4680"/>
        <w:tab w:val="left" w:pos="90"/>
      </w:tabs>
      <w:suppressAutoHyphens w:val="0"/>
      <w:autoSpaceDE w:val="0"/>
      <w:autoSpaceDN w:val="0"/>
      <w:spacing w:before="240" w:after="60"/>
      <w:ind w:left="900"/>
      <w:jc w:val="left"/>
    </w:pPr>
    <w:rPr>
      <w:rFonts w:ascii="Arial" w:hAnsi="Arial" w:cs="Arial"/>
      <w:bCs/>
      <w:snapToGrid/>
      <w:color w:val="auto"/>
      <w:spacing w:val="0"/>
      <w:szCs w:val="24"/>
      <w:lang w:val="en-GB"/>
    </w:rPr>
  </w:style>
  <w:style w:type="paragraph" w:customStyle="1" w:styleId="HeadingXP2">
    <w:name w:val="Heading XP2"/>
    <w:basedOn w:val="Normal"/>
    <w:rsid w:val="00BA1332"/>
    <w:pPr>
      <w:keepNext/>
      <w:spacing w:after="0" w:line="240" w:lineRule="auto"/>
      <w:ind w:left="851" w:hanging="851"/>
    </w:pPr>
    <w:rPr>
      <w:rFonts w:ascii="Arial" w:eastAsia="Times New Roman" w:hAnsi="Arial" w:cs="Arial"/>
      <w:b/>
      <w:caps/>
      <w:snapToGrid w:val="0"/>
      <w:szCs w:val="20"/>
      <w:lang w:val="en-GB"/>
    </w:rPr>
  </w:style>
  <w:style w:type="paragraph" w:customStyle="1" w:styleId="HeadingR40">
    <w:name w:val="Heading R4"/>
    <w:basedOn w:val="Normal"/>
    <w:rsid w:val="00BA1332"/>
    <w:pPr>
      <w:keepNext/>
      <w:keepLines/>
      <w:tabs>
        <w:tab w:val="left" w:pos="-1440"/>
        <w:tab w:val="left" w:pos="-720"/>
        <w:tab w:val="right" w:pos="10206"/>
      </w:tabs>
      <w:autoSpaceDE w:val="0"/>
      <w:autoSpaceDN w:val="0"/>
      <w:spacing w:before="240" w:after="120" w:line="288" w:lineRule="atLeast"/>
      <w:jc w:val="both"/>
    </w:pPr>
    <w:rPr>
      <w:rFonts w:ascii="Arial" w:eastAsia="Times New Roman" w:hAnsi="Arial" w:cs="Arial"/>
      <w:smallCaps/>
      <w:lang w:val="en-GB"/>
    </w:rPr>
  </w:style>
  <w:style w:type="paragraph" w:customStyle="1" w:styleId="XP4">
    <w:name w:val="XP4"/>
    <w:basedOn w:val="HeadingXP2"/>
    <w:rsid w:val="00BA1332"/>
    <w:rPr>
      <w:rFonts w:eastAsia="DFKai-SB"/>
    </w:rPr>
  </w:style>
  <w:style w:type="paragraph" w:customStyle="1" w:styleId="IndentReport20">
    <w:name w:val="Indent Report 2"/>
    <w:basedOn w:val="Normal"/>
    <w:rsid w:val="00BA1332"/>
    <w:pPr>
      <w:widowControl w:val="0"/>
      <w:tabs>
        <w:tab w:val="num" w:pos="2111"/>
      </w:tabs>
      <w:spacing w:before="120" w:after="60" w:line="300" w:lineRule="exact"/>
      <w:ind w:left="2111" w:hanging="180"/>
      <w:jc w:val="both"/>
    </w:pPr>
    <w:rPr>
      <w:rFonts w:ascii="Arial" w:eastAsia="DFKai-SB" w:hAnsi="Arial" w:cs="Arial"/>
      <w:snapToGrid w:val="0"/>
    </w:rPr>
  </w:style>
  <w:style w:type="character" w:customStyle="1" w:styleId="IndentReport2Char">
    <w:name w:val="Indent Report 2 Char"/>
    <w:rsid w:val="00BA1332"/>
    <w:rPr>
      <w:rFonts w:ascii="Arial" w:eastAsia="DFKai-SB" w:hAnsi="Arial" w:cs="Arial"/>
      <w:snapToGrid w:val="0"/>
      <w:sz w:val="22"/>
      <w:szCs w:val="22"/>
      <w:lang w:val="en-US" w:eastAsia="en-US" w:bidi="ar-SA"/>
    </w:rPr>
  </w:style>
  <w:style w:type="paragraph" w:styleId="NormalIndent">
    <w:name w:val="Normal Indent"/>
    <w:basedOn w:val="Normal"/>
    <w:rsid w:val="00BA1332"/>
    <w:pPr>
      <w:widowControl w:val="0"/>
      <w:spacing w:after="0" w:line="360" w:lineRule="atLeast"/>
      <w:ind w:left="480"/>
    </w:pPr>
    <w:rPr>
      <w:rFonts w:ascii="Times New Roman" w:eastAsia="²Ó©úÅé" w:hAnsi="Times New Roman" w:cs="Times New Roman"/>
      <w:snapToGrid w:val="0"/>
      <w:sz w:val="24"/>
      <w:szCs w:val="20"/>
    </w:rPr>
  </w:style>
  <w:style w:type="paragraph" w:customStyle="1" w:styleId="HeadingXP1">
    <w:name w:val="Heading XP1"/>
    <w:basedOn w:val="Normal"/>
    <w:rsid w:val="00BA1332"/>
    <w:pPr>
      <w:keepNext/>
      <w:spacing w:before="360" w:after="120" w:line="240" w:lineRule="auto"/>
      <w:ind w:left="850" w:hanging="822"/>
      <w:jc w:val="center"/>
    </w:pPr>
    <w:rPr>
      <w:rFonts w:ascii="Arial Bold" w:eastAsia="Times New Roman" w:hAnsi="Arial Bold" w:cs="Times New Roman"/>
      <w:b/>
      <w:caps/>
      <w:snapToGrid w:val="0"/>
      <w:kern w:val="28"/>
      <w:sz w:val="26"/>
      <w:szCs w:val="26"/>
    </w:rPr>
  </w:style>
  <w:style w:type="character" w:customStyle="1" w:styleId="IndentReportChar1">
    <w:name w:val="Indent Report Char1"/>
    <w:rsid w:val="00BA1332"/>
    <w:rPr>
      <w:rFonts w:ascii="Arial" w:hAnsi="Arial" w:cs="Arial"/>
      <w:sz w:val="22"/>
      <w:szCs w:val="22"/>
      <w:lang w:val="en-GB" w:eastAsia="en-US" w:bidi="ar-SA"/>
    </w:rPr>
  </w:style>
  <w:style w:type="paragraph" w:customStyle="1" w:styleId="HEADINGXP3">
    <w:name w:val="HEADING XP3"/>
    <w:basedOn w:val="HeadingXP2"/>
    <w:rsid w:val="00BA1332"/>
    <w:pPr>
      <w:tabs>
        <w:tab w:val="left" w:pos="851"/>
      </w:tabs>
      <w:spacing w:before="240" w:after="120"/>
      <w:ind w:left="0" w:firstLine="0"/>
    </w:pPr>
    <w:rPr>
      <w:rFonts w:ascii="Arial Bold" w:eastAsia="DFKai-SB" w:hAnsi="Arial Bold" w:cs="Times New Roman"/>
    </w:rPr>
  </w:style>
  <w:style w:type="paragraph" w:customStyle="1" w:styleId="Level1">
    <w:name w:val="Level 1"/>
    <w:basedOn w:val="Normal"/>
    <w:rsid w:val="00BA1332"/>
    <w:pPr>
      <w:widowControl w:val="0"/>
      <w:tabs>
        <w:tab w:val="num" w:pos="1571"/>
      </w:tabs>
      <w:autoSpaceDE w:val="0"/>
      <w:autoSpaceDN w:val="0"/>
      <w:adjustRightInd w:val="0"/>
      <w:spacing w:after="0" w:line="240" w:lineRule="auto"/>
      <w:ind w:left="720" w:hanging="720"/>
      <w:outlineLvl w:val="0"/>
    </w:pPr>
    <w:rPr>
      <w:rFonts w:ascii="Andale Mono" w:eastAsia="Times New Roman" w:hAnsi="Andale Mono" w:cs="Andale Mono"/>
      <w:sz w:val="24"/>
      <w:szCs w:val="24"/>
    </w:rPr>
  </w:style>
  <w:style w:type="paragraph" w:customStyle="1" w:styleId="Step1">
    <w:name w:val="Step 1"/>
    <w:basedOn w:val="Normal"/>
    <w:rsid w:val="00BA1332"/>
    <w:pPr>
      <w:widowControl w:val="0"/>
      <w:spacing w:after="0" w:line="360" w:lineRule="atLeast"/>
      <w:jc w:val="center"/>
    </w:pPr>
    <w:rPr>
      <w:rFonts w:ascii="Arial" w:eastAsia="²Ó©úÅé" w:hAnsi="Arial" w:cs="Arial"/>
      <w:b/>
      <w:snapToGrid w:val="0"/>
      <w:lang w:val="en-GB"/>
    </w:rPr>
  </w:style>
  <w:style w:type="paragraph" w:customStyle="1" w:styleId="Style">
    <w:name w:val="Style"/>
    <w:rsid w:val="00BA1332"/>
    <w:pPr>
      <w:widowControl w:val="0"/>
      <w:autoSpaceDE w:val="0"/>
      <w:autoSpaceDN w:val="0"/>
      <w:adjustRightInd w:val="0"/>
      <w:spacing w:after="0" w:line="240" w:lineRule="auto"/>
    </w:pPr>
    <w:rPr>
      <w:rFonts w:ascii="Times New Roman" w:eastAsia="Times New Roman" w:hAnsi="Times New Roman" w:cs="Times New Roman"/>
      <w:sz w:val="24"/>
      <w:szCs w:val="24"/>
      <w:lang w:bidi="si-LK"/>
    </w:rPr>
  </w:style>
  <w:style w:type="paragraph" w:styleId="TOC4">
    <w:name w:val="toc 4"/>
    <w:basedOn w:val="Normal"/>
    <w:next w:val="Normal"/>
    <w:autoRedefine/>
    <w:uiPriority w:val="39"/>
    <w:unhideWhenUsed/>
    <w:rsid w:val="00BA1332"/>
    <w:pPr>
      <w:spacing w:after="100"/>
      <w:ind w:left="660"/>
    </w:pPr>
    <w:rPr>
      <w:rFonts w:eastAsiaTheme="minorEastAsia"/>
      <w:lang w:bidi="si-LK"/>
    </w:rPr>
  </w:style>
  <w:style w:type="paragraph" w:styleId="TOC5">
    <w:name w:val="toc 5"/>
    <w:basedOn w:val="Normal"/>
    <w:next w:val="Normal"/>
    <w:autoRedefine/>
    <w:uiPriority w:val="39"/>
    <w:unhideWhenUsed/>
    <w:rsid w:val="00BA1332"/>
    <w:pPr>
      <w:spacing w:after="100"/>
      <w:ind w:left="880"/>
    </w:pPr>
    <w:rPr>
      <w:rFonts w:eastAsiaTheme="minorEastAsia"/>
      <w:lang w:bidi="si-LK"/>
    </w:rPr>
  </w:style>
  <w:style w:type="paragraph" w:styleId="TOC6">
    <w:name w:val="toc 6"/>
    <w:basedOn w:val="Normal"/>
    <w:next w:val="Normal"/>
    <w:autoRedefine/>
    <w:uiPriority w:val="39"/>
    <w:unhideWhenUsed/>
    <w:rsid w:val="00BA1332"/>
    <w:pPr>
      <w:spacing w:after="100"/>
      <w:ind w:left="1100"/>
    </w:pPr>
    <w:rPr>
      <w:rFonts w:eastAsiaTheme="minorEastAsia"/>
      <w:lang w:bidi="si-LK"/>
    </w:rPr>
  </w:style>
  <w:style w:type="paragraph" w:styleId="TOC7">
    <w:name w:val="toc 7"/>
    <w:basedOn w:val="Normal"/>
    <w:next w:val="Normal"/>
    <w:autoRedefine/>
    <w:uiPriority w:val="39"/>
    <w:unhideWhenUsed/>
    <w:rsid w:val="00BA1332"/>
    <w:pPr>
      <w:spacing w:after="100"/>
      <w:ind w:left="1320"/>
    </w:pPr>
    <w:rPr>
      <w:rFonts w:eastAsiaTheme="minorEastAsia"/>
      <w:lang w:bidi="si-LK"/>
    </w:rPr>
  </w:style>
  <w:style w:type="paragraph" w:styleId="TOC8">
    <w:name w:val="toc 8"/>
    <w:basedOn w:val="Normal"/>
    <w:next w:val="Normal"/>
    <w:autoRedefine/>
    <w:uiPriority w:val="39"/>
    <w:unhideWhenUsed/>
    <w:rsid w:val="00BA1332"/>
    <w:pPr>
      <w:spacing w:after="100"/>
      <w:ind w:left="1540"/>
    </w:pPr>
    <w:rPr>
      <w:rFonts w:eastAsiaTheme="minorEastAsia"/>
      <w:lang w:bidi="si-LK"/>
    </w:rPr>
  </w:style>
  <w:style w:type="paragraph" w:styleId="TOC9">
    <w:name w:val="toc 9"/>
    <w:basedOn w:val="Normal"/>
    <w:next w:val="Normal"/>
    <w:autoRedefine/>
    <w:uiPriority w:val="39"/>
    <w:unhideWhenUsed/>
    <w:rsid w:val="00BA1332"/>
    <w:pPr>
      <w:spacing w:after="100"/>
      <w:ind w:left="1760"/>
    </w:pPr>
    <w:rPr>
      <w:rFonts w:eastAsiaTheme="minorEastAsia"/>
      <w:lang w:bidi="si-LK"/>
    </w:rPr>
  </w:style>
  <w:style w:type="character" w:styleId="Strong">
    <w:name w:val="Strong"/>
    <w:basedOn w:val="DefaultParagraphFont"/>
    <w:uiPriority w:val="22"/>
    <w:qFormat/>
    <w:rsid w:val="008C3899"/>
    <w:rPr>
      <w:b/>
      <w:bCs/>
    </w:rPr>
  </w:style>
  <w:style w:type="paragraph" w:styleId="NormalWeb">
    <w:name w:val="Normal (Web)"/>
    <w:basedOn w:val="Normal"/>
    <w:uiPriority w:val="99"/>
    <w:unhideWhenUsed/>
    <w:rsid w:val="008C3899"/>
    <w:pPr>
      <w:spacing w:before="100" w:beforeAutospacing="1" w:after="100" w:afterAutospacing="1" w:line="240" w:lineRule="auto"/>
    </w:pPr>
    <w:rPr>
      <w:rFonts w:ascii="Times New Roman" w:eastAsia="Times New Roman" w:hAnsi="Times New Roman" w:cs="Times New Roman"/>
      <w:sz w:val="24"/>
      <w:szCs w:val="24"/>
      <w:lang w:bidi="si-LK"/>
    </w:rPr>
  </w:style>
  <w:style w:type="paragraph" w:styleId="Title">
    <w:name w:val="Title"/>
    <w:basedOn w:val="Normal"/>
    <w:link w:val="TitleChar"/>
    <w:uiPriority w:val="1"/>
    <w:qFormat/>
    <w:rsid w:val="00D74E45"/>
    <w:pPr>
      <w:widowControl w:val="0"/>
      <w:autoSpaceDE w:val="0"/>
      <w:autoSpaceDN w:val="0"/>
      <w:spacing w:after="0" w:line="240" w:lineRule="auto"/>
      <w:ind w:left="154" w:right="150"/>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D74E45"/>
    <w:rPr>
      <w:rFonts w:ascii="Times New Roman" w:eastAsia="Times New Roman" w:hAnsi="Times New Roman" w:cs="Times New Roman"/>
      <w:b/>
      <w:bCs/>
      <w:sz w:val="32"/>
      <w:szCs w:val="32"/>
    </w:rPr>
  </w:style>
  <w:style w:type="character" w:styleId="Emphasis">
    <w:name w:val="Emphasis"/>
    <w:basedOn w:val="DefaultParagraphFont"/>
    <w:uiPriority w:val="20"/>
    <w:qFormat/>
    <w:rsid w:val="00AD0676"/>
    <w:rPr>
      <w:i/>
      <w:iCs/>
    </w:rPr>
  </w:style>
  <w:style w:type="character" w:customStyle="1" w:styleId="katex-mathml">
    <w:name w:val="katex-mathml"/>
    <w:basedOn w:val="DefaultParagraphFont"/>
    <w:rsid w:val="003401DB"/>
  </w:style>
  <w:style w:type="character" w:customStyle="1" w:styleId="mord">
    <w:name w:val="mord"/>
    <w:basedOn w:val="DefaultParagraphFont"/>
    <w:rsid w:val="003401DB"/>
  </w:style>
  <w:style w:type="character" w:customStyle="1" w:styleId="mspace">
    <w:name w:val="mspace"/>
    <w:basedOn w:val="DefaultParagraphFont"/>
    <w:rsid w:val="003401DB"/>
  </w:style>
  <w:style w:type="character" w:customStyle="1" w:styleId="mrel">
    <w:name w:val="mrel"/>
    <w:basedOn w:val="DefaultParagraphFont"/>
    <w:rsid w:val="003401DB"/>
  </w:style>
  <w:style w:type="character" w:customStyle="1" w:styleId="mbin">
    <w:name w:val="mbin"/>
    <w:basedOn w:val="DefaultParagraphFont"/>
    <w:rsid w:val="003401DB"/>
  </w:style>
  <w:style w:type="character" w:customStyle="1" w:styleId="mopen">
    <w:name w:val="mopen"/>
    <w:basedOn w:val="DefaultParagraphFont"/>
    <w:rsid w:val="003401DB"/>
  </w:style>
  <w:style w:type="character" w:customStyle="1" w:styleId="mclose">
    <w:name w:val="mclose"/>
    <w:basedOn w:val="DefaultParagraphFont"/>
    <w:rsid w:val="003401DB"/>
  </w:style>
  <w:style w:type="character" w:customStyle="1" w:styleId="vlist-s">
    <w:name w:val="vlist-s"/>
    <w:basedOn w:val="DefaultParagraphFont"/>
    <w:rsid w:val="00340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5907">
      <w:bodyDiv w:val="1"/>
      <w:marLeft w:val="0"/>
      <w:marRight w:val="0"/>
      <w:marTop w:val="0"/>
      <w:marBottom w:val="0"/>
      <w:divBdr>
        <w:top w:val="none" w:sz="0" w:space="0" w:color="auto"/>
        <w:left w:val="none" w:sz="0" w:space="0" w:color="auto"/>
        <w:bottom w:val="none" w:sz="0" w:space="0" w:color="auto"/>
        <w:right w:val="none" w:sz="0" w:space="0" w:color="auto"/>
      </w:divBdr>
    </w:div>
    <w:div w:id="29914432">
      <w:bodyDiv w:val="1"/>
      <w:marLeft w:val="0"/>
      <w:marRight w:val="0"/>
      <w:marTop w:val="0"/>
      <w:marBottom w:val="0"/>
      <w:divBdr>
        <w:top w:val="none" w:sz="0" w:space="0" w:color="auto"/>
        <w:left w:val="none" w:sz="0" w:space="0" w:color="auto"/>
        <w:bottom w:val="none" w:sz="0" w:space="0" w:color="auto"/>
        <w:right w:val="none" w:sz="0" w:space="0" w:color="auto"/>
      </w:divBdr>
    </w:div>
    <w:div w:id="47193099">
      <w:bodyDiv w:val="1"/>
      <w:marLeft w:val="0"/>
      <w:marRight w:val="0"/>
      <w:marTop w:val="0"/>
      <w:marBottom w:val="0"/>
      <w:divBdr>
        <w:top w:val="none" w:sz="0" w:space="0" w:color="auto"/>
        <w:left w:val="none" w:sz="0" w:space="0" w:color="auto"/>
        <w:bottom w:val="none" w:sz="0" w:space="0" w:color="auto"/>
        <w:right w:val="none" w:sz="0" w:space="0" w:color="auto"/>
      </w:divBdr>
    </w:div>
    <w:div w:id="65879250">
      <w:bodyDiv w:val="1"/>
      <w:marLeft w:val="0"/>
      <w:marRight w:val="0"/>
      <w:marTop w:val="0"/>
      <w:marBottom w:val="0"/>
      <w:divBdr>
        <w:top w:val="none" w:sz="0" w:space="0" w:color="auto"/>
        <w:left w:val="none" w:sz="0" w:space="0" w:color="auto"/>
        <w:bottom w:val="none" w:sz="0" w:space="0" w:color="auto"/>
        <w:right w:val="none" w:sz="0" w:space="0" w:color="auto"/>
      </w:divBdr>
    </w:div>
    <w:div w:id="102695642">
      <w:bodyDiv w:val="1"/>
      <w:marLeft w:val="0"/>
      <w:marRight w:val="0"/>
      <w:marTop w:val="0"/>
      <w:marBottom w:val="0"/>
      <w:divBdr>
        <w:top w:val="none" w:sz="0" w:space="0" w:color="auto"/>
        <w:left w:val="none" w:sz="0" w:space="0" w:color="auto"/>
        <w:bottom w:val="none" w:sz="0" w:space="0" w:color="auto"/>
        <w:right w:val="none" w:sz="0" w:space="0" w:color="auto"/>
      </w:divBdr>
    </w:div>
    <w:div w:id="139004230">
      <w:bodyDiv w:val="1"/>
      <w:marLeft w:val="0"/>
      <w:marRight w:val="0"/>
      <w:marTop w:val="0"/>
      <w:marBottom w:val="0"/>
      <w:divBdr>
        <w:top w:val="none" w:sz="0" w:space="0" w:color="auto"/>
        <w:left w:val="none" w:sz="0" w:space="0" w:color="auto"/>
        <w:bottom w:val="none" w:sz="0" w:space="0" w:color="auto"/>
        <w:right w:val="none" w:sz="0" w:space="0" w:color="auto"/>
      </w:divBdr>
    </w:div>
    <w:div w:id="186138545">
      <w:bodyDiv w:val="1"/>
      <w:marLeft w:val="0"/>
      <w:marRight w:val="0"/>
      <w:marTop w:val="0"/>
      <w:marBottom w:val="0"/>
      <w:divBdr>
        <w:top w:val="none" w:sz="0" w:space="0" w:color="auto"/>
        <w:left w:val="none" w:sz="0" w:space="0" w:color="auto"/>
        <w:bottom w:val="none" w:sz="0" w:space="0" w:color="auto"/>
        <w:right w:val="none" w:sz="0" w:space="0" w:color="auto"/>
      </w:divBdr>
      <w:divsChild>
        <w:div w:id="963001378">
          <w:marLeft w:val="0"/>
          <w:marRight w:val="0"/>
          <w:marTop w:val="0"/>
          <w:marBottom w:val="0"/>
          <w:divBdr>
            <w:top w:val="none" w:sz="0" w:space="0" w:color="auto"/>
            <w:left w:val="none" w:sz="0" w:space="0" w:color="auto"/>
            <w:bottom w:val="none" w:sz="0" w:space="0" w:color="auto"/>
            <w:right w:val="none" w:sz="0" w:space="0" w:color="auto"/>
          </w:divBdr>
          <w:divsChild>
            <w:div w:id="1372723767">
              <w:marLeft w:val="0"/>
              <w:marRight w:val="0"/>
              <w:marTop w:val="0"/>
              <w:marBottom w:val="0"/>
              <w:divBdr>
                <w:top w:val="none" w:sz="0" w:space="0" w:color="auto"/>
                <w:left w:val="none" w:sz="0" w:space="0" w:color="auto"/>
                <w:bottom w:val="none" w:sz="0" w:space="0" w:color="auto"/>
                <w:right w:val="none" w:sz="0" w:space="0" w:color="auto"/>
              </w:divBdr>
              <w:divsChild>
                <w:div w:id="1575121983">
                  <w:marLeft w:val="0"/>
                  <w:marRight w:val="0"/>
                  <w:marTop w:val="0"/>
                  <w:marBottom w:val="0"/>
                  <w:divBdr>
                    <w:top w:val="none" w:sz="0" w:space="0" w:color="auto"/>
                    <w:left w:val="none" w:sz="0" w:space="0" w:color="auto"/>
                    <w:bottom w:val="none" w:sz="0" w:space="0" w:color="auto"/>
                    <w:right w:val="none" w:sz="0" w:space="0" w:color="auto"/>
                  </w:divBdr>
                  <w:divsChild>
                    <w:div w:id="1322849918">
                      <w:marLeft w:val="0"/>
                      <w:marRight w:val="0"/>
                      <w:marTop w:val="0"/>
                      <w:marBottom w:val="0"/>
                      <w:divBdr>
                        <w:top w:val="none" w:sz="0" w:space="0" w:color="auto"/>
                        <w:left w:val="none" w:sz="0" w:space="0" w:color="auto"/>
                        <w:bottom w:val="none" w:sz="0" w:space="0" w:color="auto"/>
                        <w:right w:val="none" w:sz="0" w:space="0" w:color="auto"/>
                      </w:divBdr>
                      <w:divsChild>
                        <w:div w:id="251283426">
                          <w:marLeft w:val="0"/>
                          <w:marRight w:val="0"/>
                          <w:marTop w:val="0"/>
                          <w:marBottom w:val="0"/>
                          <w:divBdr>
                            <w:top w:val="none" w:sz="0" w:space="0" w:color="auto"/>
                            <w:left w:val="none" w:sz="0" w:space="0" w:color="auto"/>
                            <w:bottom w:val="none" w:sz="0" w:space="0" w:color="auto"/>
                            <w:right w:val="none" w:sz="0" w:space="0" w:color="auto"/>
                          </w:divBdr>
                          <w:divsChild>
                            <w:div w:id="22167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04484">
      <w:bodyDiv w:val="1"/>
      <w:marLeft w:val="0"/>
      <w:marRight w:val="0"/>
      <w:marTop w:val="0"/>
      <w:marBottom w:val="0"/>
      <w:divBdr>
        <w:top w:val="none" w:sz="0" w:space="0" w:color="auto"/>
        <w:left w:val="none" w:sz="0" w:space="0" w:color="auto"/>
        <w:bottom w:val="none" w:sz="0" w:space="0" w:color="auto"/>
        <w:right w:val="none" w:sz="0" w:space="0" w:color="auto"/>
      </w:divBdr>
    </w:div>
    <w:div w:id="207300221">
      <w:bodyDiv w:val="1"/>
      <w:marLeft w:val="0"/>
      <w:marRight w:val="0"/>
      <w:marTop w:val="0"/>
      <w:marBottom w:val="0"/>
      <w:divBdr>
        <w:top w:val="none" w:sz="0" w:space="0" w:color="auto"/>
        <w:left w:val="none" w:sz="0" w:space="0" w:color="auto"/>
        <w:bottom w:val="none" w:sz="0" w:space="0" w:color="auto"/>
        <w:right w:val="none" w:sz="0" w:space="0" w:color="auto"/>
      </w:divBdr>
    </w:div>
    <w:div w:id="245654723">
      <w:bodyDiv w:val="1"/>
      <w:marLeft w:val="0"/>
      <w:marRight w:val="0"/>
      <w:marTop w:val="0"/>
      <w:marBottom w:val="0"/>
      <w:divBdr>
        <w:top w:val="none" w:sz="0" w:space="0" w:color="auto"/>
        <w:left w:val="none" w:sz="0" w:space="0" w:color="auto"/>
        <w:bottom w:val="none" w:sz="0" w:space="0" w:color="auto"/>
        <w:right w:val="none" w:sz="0" w:space="0" w:color="auto"/>
      </w:divBdr>
    </w:div>
    <w:div w:id="266155542">
      <w:bodyDiv w:val="1"/>
      <w:marLeft w:val="0"/>
      <w:marRight w:val="0"/>
      <w:marTop w:val="0"/>
      <w:marBottom w:val="0"/>
      <w:divBdr>
        <w:top w:val="none" w:sz="0" w:space="0" w:color="auto"/>
        <w:left w:val="none" w:sz="0" w:space="0" w:color="auto"/>
        <w:bottom w:val="none" w:sz="0" w:space="0" w:color="auto"/>
        <w:right w:val="none" w:sz="0" w:space="0" w:color="auto"/>
      </w:divBdr>
    </w:div>
    <w:div w:id="294455131">
      <w:bodyDiv w:val="1"/>
      <w:marLeft w:val="0"/>
      <w:marRight w:val="0"/>
      <w:marTop w:val="0"/>
      <w:marBottom w:val="0"/>
      <w:divBdr>
        <w:top w:val="none" w:sz="0" w:space="0" w:color="auto"/>
        <w:left w:val="none" w:sz="0" w:space="0" w:color="auto"/>
        <w:bottom w:val="none" w:sz="0" w:space="0" w:color="auto"/>
        <w:right w:val="none" w:sz="0" w:space="0" w:color="auto"/>
      </w:divBdr>
    </w:div>
    <w:div w:id="309217952">
      <w:bodyDiv w:val="1"/>
      <w:marLeft w:val="0"/>
      <w:marRight w:val="0"/>
      <w:marTop w:val="0"/>
      <w:marBottom w:val="0"/>
      <w:divBdr>
        <w:top w:val="none" w:sz="0" w:space="0" w:color="auto"/>
        <w:left w:val="none" w:sz="0" w:space="0" w:color="auto"/>
        <w:bottom w:val="none" w:sz="0" w:space="0" w:color="auto"/>
        <w:right w:val="none" w:sz="0" w:space="0" w:color="auto"/>
      </w:divBdr>
    </w:div>
    <w:div w:id="344987584">
      <w:bodyDiv w:val="1"/>
      <w:marLeft w:val="0"/>
      <w:marRight w:val="0"/>
      <w:marTop w:val="0"/>
      <w:marBottom w:val="0"/>
      <w:divBdr>
        <w:top w:val="none" w:sz="0" w:space="0" w:color="auto"/>
        <w:left w:val="none" w:sz="0" w:space="0" w:color="auto"/>
        <w:bottom w:val="none" w:sz="0" w:space="0" w:color="auto"/>
        <w:right w:val="none" w:sz="0" w:space="0" w:color="auto"/>
      </w:divBdr>
      <w:divsChild>
        <w:div w:id="1450540431">
          <w:marLeft w:val="0"/>
          <w:marRight w:val="0"/>
          <w:marTop w:val="0"/>
          <w:marBottom w:val="0"/>
          <w:divBdr>
            <w:top w:val="none" w:sz="0" w:space="0" w:color="auto"/>
            <w:left w:val="none" w:sz="0" w:space="0" w:color="auto"/>
            <w:bottom w:val="none" w:sz="0" w:space="0" w:color="auto"/>
            <w:right w:val="none" w:sz="0" w:space="0" w:color="auto"/>
          </w:divBdr>
          <w:divsChild>
            <w:div w:id="832571231">
              <w:marLeft w:val="0"/>
              <w:marRight w:val="0"/>
              <w:marTop w:val="0"/>
              <w:marBottom w:val="0"/>
              <w:divBdr>
                <w:top w:val="none" w:sz="0" w:space="0" w:color="auto"/>
                <w:left w:val="none" w:sz="0" w:space="0" w:color="auto"/>
                <w:bottom w:val="none" w:sz="0" w:space="0" w:color="auto"/>
                <w:right w:val="none" w:sz="0" w:space="0" w:color="auto"/>
              </w:divBdr>
            </w:div>
          </w:divsChild>
        </w:div>
        <w:div w:id="583877624">
          <w:marLeft w:val="0"/>
          <w:marRight w:val="0"/>
          <w:marTop w:val="0"/>
          <w:marBottom w:val="0"/>
          <w:divBdr>
            <w:top w:val="none" w:sz="0" w:space="0" w:color="auto"/>
            <w:left w:val="none" w:sz="0" w:space="0" w:color="auto"/>
            <w:bottom w:val="none" w:sz="0" w:space="0" w:color="auto"/>
            <w:right w:val="none" w:sz="0" w:space="0" w:color="auto"/>
          </w:divBdr>
          <w:divsChild>
            <w:div w:id="682828763">
              <w:marLeft w:val="0"/>
              <w:marRight w:val="0"/>
              <w:marTop w:val="0"/>
              <w:marBottom w:val="0"/>
              <w:divBdr>
                <w:top w:val="none" w:sz="0" w:space="0" w:color="auto"/>
                <w:left w:val="none" w:sz="0" w:space="0" w:color="auto"/>
                <w:bottom w:val="none" w:sz="0" w:space="0" w:color="auto"/>
                <w:right w:val="none" w:sz="0" w:space="0" w:color="auto"/>
              </w:divBdr>
            </w:div>
          </w:divsChild>
        </w:div>
        <w:div w:id="1608082673">
          <w:marLeft w:val="0"/>
          <w:marRight w:val="0"/>
          <w:marTop w:val="0"/>
          <w:marBottom w:val="0"/>
          <w:divBdr>
            <w:top w:val="none" w:sz="0" w:space="0" w:color="auto"/>
            <w:left w:val="none" w:sz="0" w:space="0" w:color="auto"/>
            <w:bottom w:val="none" w:sz="0" w:space="0" w:color="auto"/>
            <w:right w:val="none" w:sz="0" w:space="0" w:color="auto"/>
          </w:divBdr>
          <w:divsChild>
            <w:div w:id="1659117436">
              <w:marLeft w:val="0"/>
              <w:marRight w:val="0"/>
              <w:marTop w:val="0"/>
              <w:marBottom w:val="0"/>
              <w:divBdr>
                <w:top w:val="none" w:sz="0" w:space="0" w:color="auto"/>
                <w:left w:val="none" w:sz="0" w:space="0" w:color="auto"/>
                <w:bottom w:val="none" w:sz="0" w:space="0" w:color="auto"/>
                <w:right w:val="none" w:sz="0" w:space="0" w:color="auto"/>
              </w:divBdr>
            </w:div>
          </w:divsChild>
        </w:div>
        <w:div w:id="1313869948">
          <w:marLeft w:val="0"/>
          <w:marRight w:val="0"/>
          <w:marTop w:val="0"/>
          <w:marBottom w:val="0"/>
          <w:divBdr>
            <w:top w:val="none" w:sz="0" w:space="0" w:color="auto"/>
            <w:left w:val="none" w:sz="0" w:space="0" w:color="auto"/>
            <w:bottom w:val="none" w:sz="0" w:space="0" w:color="auto"/>
            <w:right w:val="none" w:sz="0" w:space="0" w:color="auto"/>
          </w:divBdr>
          <w:divsChild>
            <w:div w:id="1902524001">
              <w:marLeft w:val="0"/>
              <w:marRight w:val="0"/>
              <w:marTop w:val="0"/>
              <w:marBottom w:val="0"/>
              <w:divBdr>
                <w:top w:val="none" w:sz="0" w:space="0" w:color="auto"/>
                <w:left w:val="none" w:sz="0" w:space="0" w:color="auto"/>
                <w:bottom w:val="none" w:sz="0" w:space="0" w:color="auto"/>
                <w:right w:val="none" w:sz="0" w:space="0" w:color="auto"/>
              </w:divBdr>
            </w:div>
          </w:divsChild>
        </w:div>
        <w:div w:id="1035498500">
          <w:marLeft w:val="0"/>
          <w:marRight w:val="0"/>
          <w:marTop w:val="0"/>
          <w:marBottom w:val="0"/>
          <w:divBdr>
            <w:top w:val="none" w:sz="0" w:space="0" w:color="auto"/>
            <w:left w:val="none" w:sz="0" w:space="0" w:color="auto"/>
            <w:bottom w:val="none" w:sz="0" w:space="0" w:color="auto"/>
            <w:right w:val="none" w:sz="0" w:space="0" w:color="auto"/>
          </w:divBdr>
          <w:divsChild>
            <w:div w:id="1694722707">
              <w:marLeft w:val="0"/>
              <w:marRight w:val="0"/>
              <w:marTop w:val="0"/>
              <w:marBottom w:val="0"/>
              <w:divBdr>
                <w:top w:val="none" w:sz="0" w:space="0" w:color="auto"/>
                <w:left w:val="none" w:sz="0" w:space="0" w:color="auto"/>
                <w:bottom w:val="none" w:sz="0" w:space="0" w:color="auto"/>
                <w:right w:val="none" w:sz="0" w:space="0" w:color="auto"/>
              </w:divBdr>
            </w:div>
          </w:divsChild>
        </w:div>
        <w:div w:id="2044744276">
          <w:marLeft w:val="0"/>
          <w:marRight w:val="0"/>
          <w:marTop w:val="0"/>
          <w:marBottom w:val="0"/>
          <w:divBdr>
            <w:top w:val="none" w:sz="0" w:space="0" w:color="auto"/>
            <w:left w:val="none" w:sz="0" w:space="0" w:color="auto"/>
            <w:bottom w:val="none" w:sz="0" w:space="0" w:color="auto"/>
            <w:right w:val="none" w:sz="0" w:space="0" w:color="auto"/>
          </w:divBdr>
          <w:divsChild>
            <w:div w:id="3236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842601">
      <w:bodyDiv w:val="1"/>
      <w:marLeft w:val="0"/>
      <w:marRight w:val="0"/>
      <w:marTop w:val="0"/>
      <w:marBottom w:val="0"/>
      <w:divBdr>
        <w:top w:val="none" w:sz="0" w:space="0" w:color="auto"/>
        <w:left w:val="none" w:sz="0" w:space="0" w:color="auto"/>
        <w:bottom w:val="none" w:sz="0" w:space="0" w:color="auto"/>
        <w:right w:val="none" w:sz="0" w:space="0" w:color="auto"/>
      </w:divBdr>
    </w:div>
    <w:div w:id="376852375">
      <w:bodyDiv w:val="1"/>
      <w:marLeft w:val="0"/>
      <w:marRight w:val="0"/>
      <w:marTop w:val="0"/>
      <w:marBottom w:val="0"/>
      <w:divBdr>
        <w:top w:val="none" w:sz="0" w:space="0" w:color="auto"/>
        <w:left w:val="none" w:sz="0" w:space="0" w:color="auto"/>
        <w:bottom w:val="none" w:sz="0" w:space="0" w:color="auto"/>
        <w:right w:val="none" w:sz="0" w:space="0" w:color="auto"/>
      </w:divBdr>
    </w:div>
    <w:div w:id="408576648">
      <w:bodyDiv w:val="1"/>
      <w:marLeft w:val="0"/>
      <w:marRight w:val="0"/>
      <w:marTop w:val="0"/>
      <w:marBottom w:val="0"/>
      <w:divBdr>
        <w:top w:val="none" w:sz="0" w:space="0" w:color="auto"/>
        <w:left w:val="none" w:sz="0" w:space="0" w:color="auto"/>
        <w:bottom w:val="none" w:sz="0" w:space="0" w:color="auto"/>
        <w:right w:val="none" w:sz="0" w:space="0" w:color="auto"/>
      </w:divBdr>
    </w:div>
    <w:div w:id="502552744">
      <w:bodyDiv w:val="1"/>
      <w:marLeft w:val="0"/>
      <w:marRight w:val="0"/>
      <w:marTop w:val="0"/>
      <w:marBottom w:val="0"/>
      <w:divBdr>
        <w:top w:val="none" w:sz="0" w:space="0" w:color="auto"/>
        <w:left w:val="none" w:sz="0" w:space="0" w:color="auto"/>
        <w:bottom w:val="none" w:sz="0" w:space="0" w:color="auto"/>
        <w:right w:val="none" w:sz="0" w:space="0" w:color="auto"/>
      </w:divBdr>
    </w:div>
    <w:div w:id="551112003">
      <w:bodyDiv w:val="1"/>
      <w:marLeft w:val="0"/>
      <w:marRight w:val="0"/>
      <w:marTop w:val="0"/>
      <w:marBottom w:val="0"/>
      <w:divBdr>
        <w:top w:val="none" w:sz="0" w:space="0" w:color="auto"/>
        <w:left w:val="none" w:sz="0" w:space="0" w:color="auto"/>
        <w:bottom w:val="none" w:sz="0" w:space="0" w:color="auto"/>
        <w:right w:val="none" w:sz="0" w:space="0" w:color="auto"/>
      </w:divBdr>
    </w:div>
    <w:div w:id="562062419">
      <w:bodyDiv w:val="1"/>
      <w:marLeft w:val="0"/>
      <w:marRight w:val="0"/>
      <w:marTop w:val="0"/>
      <w:marBottom w:val="0"/>
      <w:divBdr>
        <w:top w:val="none" w:sz="0" w:space="0" w:color="auto"/>
        <w:left w:val="none" w:sz="0" w:space="0" w:color="auto"/>
        <w:bottom w:val="none" w:sz="0" w:space="0" w:color="auto"/>
        <w:right w:val="none" w:sz="0" w:space="0" w:color="auto"/>
      </w:divBdr>
    </w:div>
    <w:div w:id="562790034">
      <w:bodyDiv w:val="1"/>
      <w:marLeft w:val="0"/>
      <w:marRight w:val="0"/>
      <w:marTop w:val="0"/>
      <w:marBottom w:val="0"/>
      <w:divBdr>
        <w:top w:val="none" w:sz="0" w:space="0" w:color="auto"/>
        <w:left w:val="none" w:sz="0" w:space="0" w:color="auto"/>
        <w:bottom w:val="none" w:sz="0" w:space="0" w:color="auto"/>
        <w:right w:val="none" w:sz="0" w:space="0" w:color="auto"/>
      </w:divBdr>
    </w:div>
    <w:div w:id="578442371">
      <w:bodyDiv w:val="1"/>
      <w:marLeft w:val="0"/>
      <w:marRight w:val="0"/>
      <w:marTop w:val="0"/>
      <w:marBottom w:val="0"/>
      <w:divBdr>
        <w:top w:val="none" w:sz="0" w:space="0" w:color="auto"/>
        <w:left w:val="none" w:sz="0" w:space="0" w:color="auto"/>
        <w:bottom w:val="none" w:sz="0" w:space="0" w:color="auto"/>
        <w:right w:val="none" w:sz="0" w:space="0" w:color="auto"/>
      </w:divBdr>
    </w:div>
    <w:div w:id="582299943">
      <w:bodyDiv w:val="1"/>
      <w:marLeft w:val="0"/>
      <w:marRight w:val="0"/>
      <w:marTop w:val="0"/>
      <w:marBottom w:val="0"/>
      <w:divBdr>
        <w:top w:val="none" w:sz="0" w:space="0" w:color="auto"/>
        <w:left w:val="none" w:sz="0" w:space="0" w:color="auto"/>
        <w:bottom w:val="none" w:sz="0" w:space="0" w:color="auto"/>
        <w:right w:val="none" w:sz="0" w:space="0" w:color="auto"/>
      </w:divBdr>
    </w:div>
    <w:div w:id="596451622">
      <w:bodyDiv w:val="1"/>
      <w:marLeft w:val="0"/>
      <w:marRight w:val="0"/>
      <w:marTop w:val="0"/>
      <w:marBottom w:val="0"/>
      <w:divBdr>
        <w:top w:val="none" w:sz="0" w:space="0" w:color="auto"/>
        <w:left w:val="none" w:sz="0" w:space="0" w:color="auto"/>
        <w:bottom w:val="none" w:sz="0" w:space="0" w:color="auto"/>
        <w:right w:val="none" w:sz="0" w:space="0" w:color="auto"/>
      </w:divBdr>
    </w:div>
    <w:div w:id="735470589">
      <w:bodyDiv w:val="1"/>
      <w:marLeft w:val="0"/>
      <w:marRight w:val="0"/>
      <w:marTop w:val="0"/>
      <w:marBottom w:val="0"/>
      <w:divBdr>
        <w:top w:val="none" w:sz="0" w:space="0" w:color="auto"/>
        <w:left w:val="none" w:sz="0" w:space="0" w:color="auto"/>
        <w:bottom w:val="none" w:sz="0" w:space="0" w:color="auto"/>
        <w:right w:val="none" w:sz="0" w:space="0" w:color="auto"/>
      </w:divBdr>
    </w:div>
    <w:div w:id="843083002">
      <w:bodyDiv w:val="1"/>
      <w:marLeft w:val="0"/>
      <w:marRight w:val="0"/>
      <w:marTop w:val="0"/>
      <w:marBottom w:val="0"/>
      <w:divBdr>
        <w:top w:val="none" w:sz="0" w:space="0" w:color="auto"/>
        <w:left w:val="none" w:sz="0" w:space="0" w:color="auto"/>
        <w:bottom w:val="none" w:sz="0" w:space="0" w:color="auto"/>
        <w:right w:val="none" w:sz="0" w:space="0" w:color="auto"/>
      </w:divBdr>
    </w:div>
    <w:div w:id="853113648">
      <w:bodyDiv w:val="1"/>
      <w:marLeft w:val="0"/>
      <w:marRight w:val="0"/>
      <w:marTop w:val="0"/>
      <w:marBottom w:val="0"/>
      <w:divBdr>
        <w:top w:val="none" w:sz="0" w:space="0" w:color="auto"/>
        <w:left w:val="none" w:sz="0" w:space="0" w:color="auto"/>
        <w:bottom w:val="none" w:sz="0" w:space="0" w:color="auto"/>
        <w:right w:val="none" w:sz="0" w:space="0" w:color="auto"/>
      </w:divBdr>
    </w:div>
    <w:div w:id="916934909">
      <w:bodyDiv w:val="1"/>
      <w:marLeft w:val="0"/>
      <w:marRight w:val="0"/>
      <w:marTop w:val="0"/>
      <w:marBottom w:val="0"/>
      <w:divBdr>
        <w:top w:val="none" w:sz="0" w:space="0" w:color="auto"/>
        <w:left w:val="none" w:sz="0" w:space="0" w:color="auto"/>
        <w:bottom w:val="none" w:sz="0" w:space="0" w:color="auto"/>
        <w:right w:val="none" w:sz="0" w:space="0" w:color="auto"/>
      </w:divBdr>
    </w:div>
    <w:div w:id="966155624">
      <w:bodyDiv w:val="1"/>
      <w:marLeft w:val="0"/>
      <w:marRight w:val="0"/>
      <w:marTop w:val="0"/>
      <w:marBottom w:val="0"/>
      <w:divBdr>
        <w:top w:val="none" w:sz="0" w:space="0" w:color="auto"/>
        <w:left w:val="none" w:sz="0" w:space="0" w:color="auto"/>
        <w:bottom w:val="none" w:sz="0" w:space="0" w:color="auto"/>
        <w:right w:val="none" w:sz="0" w:space="0" w:color="auto"/>
      </w:divBdr>
    </w:div>
    <w:div w:id="1026754370">
      <w:bodyDiv w:val="1"/>
      <w:marLeft w:val="0"/>
      <w:marRight w:val="0"/>
      <w:marTop w:val="0"/>
      <w:marBottom w:val="0"/>
      <w:divBdr>
        <w:top w:val="none" w:sz="0" w:space="0" w:color="auto"/>
        <w:left w:val="none" w:sz="0" w:space="0" w:color="auto"/>
        <w:bottom w:val="none" w:sz="0" w:space="0" w:color="auto"/>
        <w:right w:val="none" w:sz="0" w:space="0" w:color="auto"/>
      </w:divBdr>
    </w:div>
    <w:div w:id="1030032232">
      <w:bodyDiv w:val="1"/>
      <w:marLeft w:val="0"/>
      <w:marRight w:val="0"/>
      <w:marTop w:val="0"/>
      <w:marBottom w:val="0"/>
      <w:divBdr>
        <w:top w:val="none" w:sz="0" w:space="0" w:color="auto"/>
        <w:left w:val="none" w:sz="0" w:space="0" w:color="auto"/>
        <w:bottom w:val="none" w:sz="0" w:space="0" w:color="auto"/>
        <w:right w:val="none" w:sz="0" w:space="0" w:color="auto"/>
      </w:divBdr>
    </w:div>
    <w:div w:id="1045180756">
      <w:bodyDiv w:val="1"/>
      <w:marLeft w:val="0"/>
      <w:marRight w:val="0"/>
      <w:marTop w:val="0"/>
      <w:marBottom w:val="0"/>
      <w:divBdr>
        <w:top w:val="none" w:sz="0" w:space="0" w:color="auto"/>
        <w:left w:val="none" w:sz="0" w:space="0" w:color="auto"/>
        <w:bottom w:val="none" w:sz="0" w:space="0" w:color="auto"/>
        <w:right w:val="none" w:sz="0" w:space="0" w:color="auto"/>
      </w:divBdr>
    </w:div>
    <w:div w:id="1054697844">
      <w:bodyDiv w:val="1"/>
      <w:marLeft w:val="0"/>
      <w:marRight w:val="0"/>
      <w:marTop w:val="0"/>
      <w:marBottom w:val="0"/>
      <w:divBdr>
        <w:top w:val="none" w:sz="0" w:space="0" w:color="auto"/>
        <w:left w:val="none" w:sz="0" w:space="0" w:color="auto"/>
        <w:bottom w:val="none" w:sz="0" w:space="0" w:color="auto"/>
        <w:right w:val="none" w:sz="0" w:space="0" w:color="auto"/>
      </w:divBdr>
    </w:div>
    <w:div w:id="1085688591">
      <w:bodyDiv w:val="1"/>
      <w:marLeft w:val="0"/>
      <w:marRight w:val="0"/>
      <w:marTop w:val="0"/>
      <w:marBottom w:val="0"/>
      <w:divBdr>
        <w:top w:val="none" w:sz="0" w:space="0" w:color="auto"/>
        <w:left w:val="none" w:sz="0" w:space="0" w:color="auto"/>
        <w:bottom w:val="none" w:sz="0" w:space="0" w:color="auto"/>
        <w:right w:val="none" w:sz="0" w:space="0" w:color="auto"/>
      </w:divBdr>
    </w:div>
    <w:div w:id="1090388364">
      <w:bodyDiv w:val="1"/>
      <w:marLeft w:val="0"/>
      <w:marRight w:val="0"/>
      <w:marTop w:val="0"/>
      <w:marBottom w:val="0"/>
      <w:divBdr>
        <w:top w:val="none" w:sz="0" w:space="0" w:color="auto"/>
        <w:left w:val="none" w:sz="0" w:space="0" w:color="auto"/>
        <w:bottom w:val="none" w:sz="0" w:space="0" w:color="auto"/>
        <w:right w:val="none" w:sz="0" w:space="0" w:color="auto"/>
      </w:divBdr>
    </w:div>
    <w:div w:id="1122920752">
      <w:bodyDiv w:val="1"/>
      <w:marLeft w:val="0"/>
      <w:marRight w:val="0"/>
      <w:marTop w:val="0"/>
      <w:marBottom w:val="0"/>
      <w:divBdr>
        <w:top w:val="none" w:sz="0" w:space="0" w:color="auto"/>
        <w:left w:val="none" w:sz="0" w:space="0" w:color="auto"/>
        <w:bottom w:val="none" w:sz="0" w:space="0" w:color="auto"/>
        <w:right w:val="none" w:sz="0" w:space="0" w:color="auto"/>
      </w:divBdr>
    </w:div>
    <w:div w:id="1154297749">
      <w:bodyDiv w:val="1"/>
      <w:marLeft w:val="0"/>
      <w:marRight w:val="0"/>
      <w:marTop w:val="0"/>
      <w:marBottom w:val="0"/>
      <w:divBdr>
        <w:top w:val="none" w:sz="0" w:space="0" w:color="auto"/>
        <w:left w:val="none" w:sz="0" w:space="0" w:color="auto"/>
        <w:bottom w:val="none" w:sz="0" w:space="0" w:color="auto"/>
        <w:right w:val="none" w:sz="0" w:space="0" w:color="auto"/>
      </w:divBdr>
    </w:div>
    <w:div w:id="1154687054">
      <w:bodyDiv w:val="1"/>
      <w:marLeft w:val="0"/>
      <w:marRight w:val="0"/>
      <w:marTop w:val="0"/>
      <w:marBottom w:val="0"/>
      <w:divBdr>
        <w:top w:val="none" w:sz="0" w:space="0" w:color="auto"/>
        <w:left w:val="none" w:sz="0" w:space="0" w:color="auto"/>
        <w:bottom w:val="none" w:sz="0" w:space="0" w:color="auto"/>
        <w:right w:val="none" w:sz="0" w:space="0" w:color="auto"/>
      </w:divBdr>
    </w:div>
    <w:div w:id="1161579977">
      <w:bodyDiv w:val="1"/>
      <w:marLeft w:val="0"/>
      <w:marRight w:val="0"/>
      <w:marTop w:val="0"/>
      <w:marBottom w:val="0"/>
      <w:divBdr>
        <w:top w:val="none" w:sz="0" w:space="0" w:color="auto"/>
        <w:left w:val="none" w:sz="0" w:space="0" w:color="auto"/>
        <w:bottom w:val="none" w:sz="0" w:space="0" w:color="auto"/>
        <w:right w:val="none" w:sz="0" w:space="0" w:color="auto"/>
      </w:divBdr>
    </w:div>
    <w:div w:id="1164587587">
      <w:bodyDiv w:val="1"/>
      <w:marLeft w:val="0"/>
      <w:marRight w:val="0"/>
      <w:marTop w:val="0"/>
      <w:marBottom w:val="0"/>
      <w:divBdr>
        <w:top w:val="none" w:sz="0" w:space="0" w:color="auto"/>
        <w:left w:val="none" w:sz="0" w:space="0" w:color="auto"/>
        <w:bottom w:val="none" w:sz="0" w:space="0" w:color="auto"/>
        <w:right w:val="none" w:sz="0" w:space="0" w:color="auto"/>
      </w:divBdr>
    </w:div>
    <w:div w:id="1199005590">
      <w:bodyDiv w:val="1"/>
      <w:marLeft w:val="0"/>
      <w:marRight w:val="0"/>
      <w:marTop w:val="0"/>
      <w:marBottom w:val="0"/>
      <w:divBdr>
        <w:top w:val="none" w:sz="0" w:space="0" w:color="auto"/>
        <w:left w:val="none" w:sz="0" w:space="0" w:color="auto"/>
        <w:bottom w:val="none" w:sz="0" w:space="0" w:color="auto"/>
        <w:right w:val="none" w:sz="0" w:space="0" w:color="auto"/>
      </w:divBdr>
    </w:div>
    <w:div w:id="1209487582">
      <w:bodyDiv w:val="1"/>
      <w:marLeft w:val="0"/>
      <w:marRight w:val="0"/>
      <w:marTop w:val="0"/>
      <w:marBottom w:val="0"/>
      <w:divBdr>
        <w:top w:val="none" w:sz="0" w:space="0" w:color="auto"/>
        <w:left w:val="none" w:sz="0" w:space="0" w:color="auto"/>
        <w:bottom w:val="none" w:sz="0" w:space="0" w:color="auto"/>
        <w:right w:val="none" w:sz="0" w:space="0" w:color="auto"/>
      </w:divBdr>
    </w:div>
    <w:div w:id="1229220136">
      <w:bodyDiv w:val="1"/>
      <w:marLeft w:val="0"/>
      <w:marRight w:val="0"/>
      <w:marTop w:val="0"/>
      <w:marBottom w:val="0"/>
      <w:divBdr>
        <w:top w:val="none" w:sz="0" w:space="0" w:color="auto"/>
        <w:left w:val="none" w:sz="0" w:space="0" w:color="auto"/>
        <w:bottom w:val="none" w:sz="0" w:space="0" w:color="auto"/>
        <w:right w:val="none" w:sz="0" w:space="0" w:color="auto"/>
      </w:divBdr>
    </w:div>
    <w:div w:id="1246842655">
      <w:bodyDiv w:val="1"/>
      <w:marLeft w:val="0"/>
      <w:marRight w:val="0"/>
      <w:marTop w:val="0"/>
      <w:marBottom w:val="0"/>
      <w:divBdr>
        <w:top w:val="none" w:sz="0" w:space="0" w:color="auto"/>
        <w:left w:val="none" w:sz="0" w:space="0" w:color="auto"/>
        <w:bottom w:val="none" w:sz="0" w:space="0" w:color="auto"/>
        <w:right w:val="none" w:sz="0" w:space="0" w:color="auto"/>
      </w:divBdr>
    </w:div>
    <w:div w:id="1280988328">
      <w:bodyDiv w:val="1"/>
      <w:marLeft w:val="0"/>
      <w:marRight w:val="0"/>
      <w:marTop w:val="0"/>
      <w:marBottom w:val="0"/>
      <w:divBdr>
        <w:top w:val="none" w:sz="0" w:space="0" w:color="auto"/>
        <w:left w:val="none" w:sz="0" w:space="0" w:color="auto"/>
        <w:bottom w:val="none" w:sz="0" w:space="0" w:color="auto"/>
        <w:right w:val="none" w:sz="0" w:space="0" w:color="auto"/>
      </w:divBdr>
    </w:div>
    <w:div w:id="1303269729">
      <w:bodyDiv w:val="1"/>
      <w:marLeft w:val="0"/>
      <w:marRight w:val="0"/>
      <w:marTop w:val="0"/>
      <w:marBottom w:val="0"/>
      <w:divBdr>
        <w:top w:val="none" w:sz="0" w:space="0" w:color="auto"/>
        <w:left w:val="none" w:sz="0" w:space="0" w:color="auto"/>
        <w:bottom w:val="none" w:sz="0" w:space="0" w:color="auto"/>
        <w:right w:val="none" w:sz="0" w:space="0" w:color="auto"/>
      </w:divBdr>
    </w:div>
    <w:div w:id="1349406547">
      <w:bodyDiv w:val="1"/>
      <w:marLeft w:val="0"/>
      <w:marRight w:val="0"/>
      <w:marTop w:val="0"/>
      <w:marBottom w:val="0"/>
      <w:divBdr>
        <w:top w:val="none" w:sz="0" w:space="0" w:color="auto"/>
        <w:left w:val="none" w:sz="0" w:space="0" w:color="auto"/>
        <w:bottom w:val="none" w:sz="0" w:space="0" w:color="auto"/>
        <w:right w:val="none" w:sz="0" w:space="0" w:color="auto"/>
      </w:divBdr>
    </w:div>
    <w:div w:id="1384061092">
      <w:bodyDiv w:val="1"/>
      <w:marLeft w:val="0"/>
      <w:marRight w:val="0"/>
      <w:marTop w:val="0"/>
      <w:marBottom w:val="0"/>
      <w:divBdr>
        <w:top w:val="none" w:sz="0" w:space="0" w:color="auto"/>
        <w:left w:val="none" w:sz="0" w:space="0" w:color="auto"/>
        <w:bottom w:val="none" w:sz="0" w:space="0" w:color="auto"/>
        <w:right w:val="none" w:sz="0" w:space="0" w:color="auto"/>
      </w:divBdr>
    </w:div>
    <w:div w:id="1408728138">
      <w:bodyDiv w:val="1"/>
      <w:marLeft w:val="0"/>
      <w:marRight w:val="0"/>
      <w:marTop w:val="0"/>
      <w:marBottom w:val="0"/>
      <w:divBdr>
        <w:top w:val="none" w:sz="0" w:space="0" w:color="auto"/>
        <w:left w:val="none" w:sz="0" w:space="0" w:color="auto"/>
        <w:bottom w:val="none" w:sz="0" w:space="0" w:color="auto"/>
        <w:right w:val="none" w:sz="0" w:space="0" w:color="auto"/>
      </w:divBdr>
    </w:div>
    <w:div w:id="1472626220">
      <w:bodyDiv w:val="1"/>
      <w:marLeft w:val="0"/>
      <w:marRight w:val="0"/>
      <w:marTop w:val="0"/>
      <w:marBottom w:val="0"/>
      <w:divBdr>
        <w:top w:val="none" w:sz="0" w:space="0" w:color="auto"/>
        <w:left w:val="none" w:sz="0" w:space="0" w:color="auto"/>
        <w:bottom w:val="none" w:sz="0" w:space="0" w:color="auto"/>
        <w:right w:val="none" w:sz="0" w:space="0" w:color="auto"/>
      </w:divBdr>
    </w:div>
    <w:div w:id="1478378502">
      <w:bodyDiv w:val="1"/>
      <w:marLeft w:val="0"/>
      <w:marRight w:val="0"/>
      <w:marTop w:val="0"/>
      <w:marBottom w:val="0"/>
      <w:divBdr>
        <w:top w:val="none" w:sz="0" w:space="0" w:color="auto"/>
        <w:left w:val="none" w:sz="0" w:space="0" w:color="auto"/>
        <w:bottom w:val="none" w:sz="0" w:space="0" w:color="auto"/>
        <w:right w:val="none" w:sz="0" w:space="0" w:color="auto"/>
      </w:divBdr>
    </w:div>
    <w:div w:id="1517574971">
      <w:bodyDiv w:val="1"/>
      <w:marLeft w:val="0"/>
      <w:marRight w:val="0"/>
      <w:marTop w:val="0"/>
      <w:marBottom w:val="0"/>
      <w:divBdr>
        <w:top w:val="none" w:sz="0" w:space="0" w:color="auto"/>
        <w:left w:val="none" w:sz="0" w:space="0" w:color="auto"/>
        <w:bottom w:val="none" w:sz="0" w:space="0" w:color="auto"/>
        <w:right w:val="none" w:sz="0" w:space="0" w:color="auto"/>
      </w:divBdr>
    </w:div>
    <w:div w:id="1539852987">
      <w:bodyDiv w:val="1"/>
      <w:marLeft w:val="0"/>
      <w:marRight w:val="0"/>
      <w:marTop w:val="0"/>
      <w:marBottom w:val="0"/>
      <w:divBdr>
        <w:top w:val="none" w:sz="0" w:space="0" w:color="auto"/>
        <w:left w:val="none" w:sz="0" w:space="0" w:color="auto"/>
        <w:bottom w:val="none" w:sz="0" w:space="0" w:color="auto"/>
        <w:right w:val="none" w:sz="0" w:space="0" w:color="auto"/>
      </w:divBdr>
    </w:div>
    <w:div w:id="1548640392">
      <w:bodyDiv w:val="1"/>
      <w:marLeft w:val="0"/>
      <w:marRight w:val="0"/>
      <w:marTop w:val="0"/>
      <w:marBottom w:val="0"/>
      <w:divBdr>
        <w:top w:val="none" w:sz="0" w:space="0" w:color="auto"/>
        <w:left w:val="none" w:sz="0" w:space="0" w:color="auto"/>
        <w:bottom w:val="none" w:sz="0" w:space="0" w:color="auto"/>
        <w:right w:val="none" w:sz="0" w:space="0" w:color="auto"/>
      </w:divBdr>
    </w:div>
    <w:div w:id="1632441108">
      <w:bodyDiv w:val="1"/>
      <w:marLeft w:val="0"/>
      <w:marRight w:val="0"/>
      <w:marTop w:val="0"/>
      <w:marBottom w:val="0"/>
      <w:divBdr>
        <w:top w:val="none" w:sz="0" w:space="0" w:color="auto"/>
        <w:left w:val="none" w:sz="0" w:space="0" w:color="auto"/>
        <w:bottom w:val="none" w:sz="0" w:space="0" w:color="auto"/>
        <w:right w:val="none" w:sz="0" w:space="0" w:color="auto"/>
      </w:divBdr>
    </w:div>
    <w:div w:id="1663390091">
      <w:bodyDiv w:val="1"/>
      <w:marLeft w:val="0"/>
      <w:marRight w:val="0"/>
      <w:marTop w:val="0"/>
      <w:marBottom w:val="0"/>
      <w:divBdr>
        <w:top w:val="none" w:sz="0" w:space="0" w:color="auto"/>
        <w:left w:val="none" w:sz="0" w:space="0" w:color="auto"/>
        <w:bottom w:val="none" w:sz="0" w:space="0" w:color="auto"/>
        <w:right w:val="none" w:sz="0" w:space="0" w:color="auto"/>
      </w:divBdr>
    </w:div>
    <w:div w:id="1664699225">
      <w:bodyDiv w:val="1"/>
      <w:marLeft w:val="0"/>
      <w:marRight w:val="0"/>
      <w:marTop w:val="0"/>
      <w:marBottom w:val="0"/>
      <w:divBdr>
        <w:top w:val="none" w:sz="0" w:space="0" w:color="auto"/>
        <w:left w:val="none" w:sz="0" w:space="0" w:color="auto"/>
        <w:bottom w:val="none" w:sz="0" w:space="0" w:color="auto"/>
        <w:right w:val="none" w:sz="0" w:space="0" w:color="auto"/>
      </w:divBdr>
    </w:div>
    <w:div w:id="1699236553">
      <w:bodyDiv w:val="1"/>
      <w:marLeft w:val="0"/>
      <w:marRight w:val="0"/>
      <w:marTop w:val="0"/>
      <w:marBottom w:val="0"/>
      <w:divBdr>
        <w:top w:val="none" w:sz="0" w:space="0" w:color="auto"/>
        <w:left w:val="none" w:sz="0" w:space="0" w:color="auto"/>
        <w:bottom w:val="none" w:sz="0" w:space="0" w:color="auto"/>
        <w:right w:val="none" w:sz="0" w:space="0" w:color="auto"/>
      </w:divBdr>
    </w:div>
    <w:div w:id="1709983858">
      <w:bodyDiv w:val="1"/>
      <w:marLeft w:val="0"/>
      <w:marRight w:val="0"/>
      <w:marTop w:val="0"/>
      <w:marBottom w:val="0"/>
      <w:divBdr>
        <w:top w:val="none" w:sz="0" w:space="0" w:color="auto"/>
        <w:left w:val="none" w:sz="0" w:space="0" w:color="auto"/>
        <w:bottom w:val="none" w:sz="0" w:space="0" w:color="auto"/>
        <w:right w:val="none" w:sz="0" w:space="0" w:color="auto"/>
      </w:divBdr>
    </w:div>
    <w:div w:id="1710449914">
      <w:bodyDiv w:val="1"/>
      <w:marLeft w:val="0"/>
      <w:marRight w:val="0"/>
      <w:marTop w:val="0"/>
      <w:marBottom w:val="0"/>
      <w:divBdr>
        <w:top w:val="none" w:sz="0" w:space="0" w:color="auto"/>
        <w:left w:val="none" w:sz="0" w:space="0" w:color="auto"/>
        <w:bottom w:val="none" w:sz="0" w:space="0" w:color="auto"/>
        <w:right w:val="none" w:sz="0" w:space="0" w:color="auto"/>
      </w:divBdr>
      <w:divsChild>
        <w:div w:id="506556393">
          <w:marLeft w:val="0"/>
          <w:marRight w:val="0"/>
          <w:marTop w:val="0"/>
          <w:marBottom w:val="0"/>
          <w:divBdr>
            <w:top w:val="none" w:sz="0" w:space="0" w:color="auto"/>
            <w:left w:val="none" w:sz="0" w:space="0" w:color="auto"/>
            <w:bottom w:val="none" w:sz="0" w:space="0" w:color="auto"/>
            <w:right w:val="none" w:sz="0" w:space="0" w:color="auto"/>
          </w:divBdr>
          <w:divsChild>
            <w:div w:id="1280718519">
              <w:marLeft w:val="0"/>
              <w:marRight w:val="0"/>
              <w:marTop w:val="0"/>
              <w:marBottom w:val="0"/>
              <w:divBdr>
                <w:top w:val="none" w:sz="0" w:space="0" w:color="auto"/>
                <w:left w:val="none" w:sz="0" w:space="0" w:color="auto"/>
                <w:bottom w:val="none" w:sz="0" w:space="0" w:color="auto"/>
                <w:right w:val="none" w:sz="0" w:space="0" w:color="auto"/>
              </w:divBdr>
              <w:divsChild>
                <w:div w:id="1524437015">
                  <w:marLeft w:val="0"/>
                  <w:marRight w:val="0"/>
                  <w:marTop w:val="0"/>
                  <w:marBottom w:val="0"/>
                  <w:divBdr>
                    <w:top w:val="none" w:sz="0" w:space="0" w:color="auto"/>
                    <w:left w:val="none" w:sz="0" w:space="0" w:color="auto"/>
                    <w:bottom w:val="none" w:sz="0" w:space="0" w:color="auto"/>
                    <w:right w:val="none" w:sz="0" w:space="0" w:color="auto"/>
                  </w:divBdr>
                  <w:divsChild>
                    <w:div w:id="757142068">
                      <w:marLeft w:val="0"/>
                      <w:marRight w:val="0"/>
                      <w:marTop w:val="0"/>
                      <w:marBottom w:val="0"/>
                      <w:divBdr>
                        <w:top w:val="none" w:sz="0" w:space="0" w:color="auto"/>
                        <w:left w:val="none" w:sz="0" w:space="0" w:color="auto"/>
                        <w:bottom w:val="none" w:sz="0" w:space="0" w:color="auto"/>
                        <w:right w:val="none" w:sz="0" w:space="0" w:color="auto"/>
                      </w:divBdr>
                      <w:divsChild>
                        <w:div w:id="793595794">
                          <w:marLeft w:val="0"/>
                          <w:marRight w:val="0"/>
                          <w:marTop w:val="0"/>
                          <w:marBottom w:val="0"/>
                          <w:divBdr>
                            <w:top w:val="none" w:sz="0" w:space="0" w:color="auto"/>
                            <w:left w:val="none" w:sz="0" w:space="0" w:color="auto"/>
                            <w:bottom w:val="none" w:sz="0" w:space="0" w:color="auto"/>
                            <w:right w:val="none" w:sz="0" w:space="0" w:color="auto"/>
                          </w:divBdr>
                          <w:divsChild>
                            <w:div w:id="18490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908796">
      <w:bodyDiv w:val="1"/>
      <w:marLeft w:val="0"/>
      <w:marRight w:val="0"/>
      <w:marTop w:val="0"/>
      <w:marBottom w:val="0"/>
      <w:divBdr>
        <w:top w:val="none" w:sz="0" w:space="0" w:color="auto"/>
        <w:left w:val="none" w:sz="0" w:space="0" w:color="auto"/>
        <w:bottom w:val="none" w:sz="0" w:space="0" w:color="auto"/>
        <w:right w:val="none" w:sz="0" w:space="0" w:color="auto"/>
      </w:divBdr>
    </w:div>
    <w:div w:id="1769615186">
      <w:bodyDiv w:val="1"/>
      <w:marLeft w:val="0"/>
      <w:marRight w:val="0"/>
      <w:marTop w:val="0"/>
      <w:marBottom w:val="0"/>
      <w:divBdr>
        <w:top w:val="none" w:sz="0" w:space="0" w:color="auto"/>
        <w:left w:val="none" w:sz="0" w:space="0" w:color="auto"/>
        <w:bottom w:val="none" w:sz="0" w:space="0" w:color="auto"/>
        <w:right w:val="none" w:sz="0" w:space="0" w:color="auto"/>
      </w:divBdr>
    </w:div>
    <w:div w:id="1779058067">
      <w:bodyDiv w:val="1"/>
      <w:marLeft w:val="0"/>
      <w:marRight w:val="0"/>
      <w:marTop w:val="0"/>
      <w:marBottom w:val="0"/>
      <w:divBdr>
        <w:top w:val="none" w:sz="0" w:space="0" w:color="auto"/>
        <w:left w:val="none" w:sz="0" w:space="0" w:color="auto"/>
        <w:bottom w:val="none" w:sz="0" w:space="0" w:color="auto"/>
        <w:right w:val="none" w:sz="0" w:space="0" w:color="auto"/>
      </w:divBdr>
    </w:div>
    <w:div w:id="1801921192">
      <w:bodyDiv w:val="1"/>
      <w:marLeft w:val="0"/>
      <w:marRight w:val="0"/>
      <w:marTop w:val="0"/>
      <w:marBottom w:val="0"/>
      <w:divBdr>
        <w:top w:val="none" w:sz="0" w:space="0" w:color="auto"/>
        <w:left w:val="none" w:sz="0" w:space="0" w:color="auto"/>
        <w:bottom w:val="none" w:sz="0" w:space="0" w:color="auto"/>
        <w:right w:val="none" w:sz="0" w:space="0" w:color="auto"/>
      </w:divBdr>
    </w:div>
    <w:div w:id="1808938871">
      <w:bodyDiv w:val="1"/>
      <w:marLeft w:val="0"/>
      <w:marRight w:val="0"/>
      <w:marTop w:val="0"/>
      <w:marBottom w:val="0"/>
      <w:divBdr>
        <w:top w:val="none" w:sz="0" w:space="0" w:color="auto"/>
        <w:left w:val="none" w:sz="0" w:space="0" w:color="auto"/>
        <w:bottom w:val="none" w:sz="0" w:space="0" w:color="auto"/>
        <w:right w:val="none" w:sz="0" w:space="0" w:color="auto"/>
      </w:divBdr>
    </w:div>
    <w:div w:id="1838811525">
      <w:bodyDiv w:val="1"/>
      <w:marLeft w:val="0"/>
      <w:marRight w:val="0"/>
      <w:marTop w:val="0"/>
      <w:marBottom w:val="0"/>
      <w:divBdr>
        <w:top w:val="none" w:sz="0" w:space="0" w:color="auto"/>
        <w:left w:val="none" w:sz="0" w:space="0" w:color="auto"/>
        <w:bottom w:val="none" w:sz="0" w:space="0" w:color="auto"/>
        <w:right w:val="none" w:sz="0" w:space="0" w:color="auto"/>
      </w:divBdr>
    </w:div>
    <w:div w:id="1941182710">
      <w:bodyDiv w:val="1"/>
      <w:marLeft w:val="0"/>
      <w:marRight w:val="0"/>
      <w:marTop w:val="0"/>
      <w:marBottom w:val="0"/>
      <w:divBdr>
        <w:top w:val="none" w:sz="0" w:space="0" w:color="auto"/>
        <w:left w:val="none" w:sz="0" w:space="0" w:color="auto"/>
        <w:bottom w:val="none" w:sz="0" w:space="0" w:color="auto"/>
        <w:right w:val="none" w:sz="0" w:space="0" w:color="auto"/>
      </w:divBdr>
    </w:div>
    <w:div w:id="1952199703">
      <w:bodyDiv w:val="1"/>
      <w:marLeft w:val="0"/>
      <w:marRight w:val="0"/>
      <w:marTop w:val="0"/>
      <w:marBottom w:val="0"/>
      <w:divBdr>
        <w:top w:val="none" w:sz="0" w:space="0" w:color="auto"/>
        <w:left w:val="none" w:sz="0" w:space="0" w:color="auto"/>
        <w:bottom w:val="none" w:sz="0" w:space="0" w:color="auto"/>
        <w:right w:val="none" w:sz="0" w:space="0" w:color="auto"/>
      </w:divBdr>
    </w:div>
    <w:div w:id="2032872760">
      <w:bodyDiv w:val="1"/>
      <w:marLeft w:val="0"/>
      <w:marRight w:val="0"/>
      <w:marTop w:val="0"/>
      <w:marBottom w:val="0"/>
      <w:divBdr>
        <w:top w:val="none" w:sz="0" w:space="0" w:color="auto"/>
        <w:left w:val="none" w:sz="0" w:space="0" w:color="auto"/>
        <w:bottom w:val="none" w:sz="0" w:space="0" w:color="auto"/>
        <w:right w:val="none" w:sz="0" w:space="0" w:color="auto"/>
      </w:divBdr>
    </w:div>
    <w:div w:id="2036232253">
      <w:bodyDiv w:val="1"/>
      <w:marLeft w:val="0"/>
      <w:marRight w:val="0"/>
      <w:marTop w:val="0"/>
      <w:marBottom w:val="0"/>
      <w:divBdr>
        <w:top w:val="none" w:sz="0" w:space="0" w:color="auto"/>
        <w:left w:val="none" w:sz="0" w:space="0" w:color="auto"/>
        <w:bottom w:val="none" w:sz="0" w:space="0" w:color="auto"/>
        <w:right w:val="none" w:sz="0" w:space="0" w:color="auto"/>
      </w:divBdr>
    </w:div>
    <w:div w:id="2063213114">
      <w:bodyDiv w:val="1"/>
      <w:marLeft w:val="0"/>
      <w:marRight w:val="0"/>
      <w:marTop w:val="0"/>
      <w:marBottom w:val="0"/>
      <w:divBdr>
        <w:top w:val="none" w:sz="0" w:space="0" w:color="auto"/>
        <w:left w:val="none" w:sz="0" w:space="0" w:color="auto"/>
        <w:bottom w:val="none" w:sz="0" w:space="0" w:color="auto"/>
        <w:right w:val="none" w:sz="0" w:space="0" w:color="auto"/>
      </w:divBdr>
    </w:div>
    <w:div w:id="2082365686">
      <w:bodyDiv w:val="1"/>
      <w:marLeft w:val="0"/>
      <w:marRight w:val="0"/>
      <w:marTop w:val="0"/>
      <w:marBottom w:val="0"/>
      <w:divBdr>
        <w:top w:val="none" w:sz="0" w:space="0" w:color="auto"/>
        <w:left w:val="none" w:sz="0" w:space="0" w:color="auto"/>
        <w:bottom w:val="none" w:sz="0" w:space="0" w:color="auto"/>
        <w:right w:val="none" w:sz="0" w:space="0" w:color="auto"/>
      </w:divBdr>
    </w:div>
    <w:div w:id="2108883932">
      <w:bodyDiv w:val="1"/>
      <w:marLeft w:val="0"/>
      <w:marRight w:val="0"/>
      <w:marTop w:val="0"/>
      <w:marBottom w:val="0"/>
      <w:divBdr>
        <w:top w:val="none" w:sz="0" w:space="0" w:color="auto"/>
        <w:left w:val="none" w:sz="0" w:space="0" w:color="auto"/>
        <w:bottom w:val="none" w:sz="0" w:space="0" w:color="auto"/>
        <w:right w:val="none" w:sz="0" w:space="0" w:color="auto"/>
      </w:divBdr>
    </w:div>
    <w:div w:id="2116559192">
      <w:bodyDiv w:val="1"/>
      <w:marLeft w:val="0"/>
      <w:marRight w:val="0"/>
      <w:marTop w:val="0"/>
      <w:marBottom w:val="0"/>
      <w:divBdr>
        <w:top w:val="none" w:sz="0" w:space="0" w:color="auto"/>
        <w:left w:val="none" w:sz="0" w:space="0" w:color="auto"/>
        <w:bottom w:val="none" w:sz="0" w:space="0" w:color="auto"/>
        <w:right w:val="none" w:sz="0" w:space="0" w:color="auto"/>
      </w:divBdr>
    </w:div>
    <w:div w:id="212560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scl@cscl.lk%2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A9018-543B-40BB-A403-D13DA0DEF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1635</TotalTime>
  <Pages>36</Pages>
  <Words>8482</Words>
  <Characters>48353</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Ishara Sampath</dc:creator>
  <cp:lastModifiedBy>User</cp:lastModifiedBy>
  <cp:revision>244</cp:revision>
  <cp:lastPrinted>2025-12-12T05:40:00Z</cp:lastPrinted>
  <dcterms:created xsi:type="dcterms:W3CDTF">2025-11-17T05:21:00Z</dcterms:created>
  <dcterms:modified xsi:type="dcterms:W3CDTF">2025-12-12T05:43:00Z</dcterms:modified>
</cp:coreProperties>
</file>